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1E76" w:rsidRPr="00E74967" w:rsidRDefault="00496C91" w:rsidP="007D1E76">
      <w:pPr>
        <w:spacing w:after="0" w:line="240" w:lineRule="auto"/>
        <w:jc w:val="center"/>
        <w:rPr>
          <w:rFonts w:cs="Calibri"/>
          <w:b/>
          <w:sz w:val="28"/>
          <w:szCs w:val="28"/>
        </w:rPr>
      </w:pPr>
      <w:hyperlink r:id="rId8" w:history="1">
        <w:r w:rsidR="007D1E76" w:rsidRPr="00E74967">
          <w:rPr>
            <w:rStyle w:val="Hipervnculo"/>
            <w:rFonts w:cs="Calibri"/>
            <w:b/>
            <w:sz w:val="28"/>
            <w:szCs w:val="28"/>
          </w:rPr>
          <w:t>NOTAS DE GESTIÓN ADMINISTRATIVA</w:t>
        </w:r>
      </w:hyperlink>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rPr>
        <w:t>Los Estados Financieros de los entes públicos, proveen de información financiera a los principales usuarios de la misma, al</w:t>
      </w:r>
      <w:r w:rsidR="00E00323" w:rsidRPr="00E74967">
        <w:rPr>
          <w:rFonts w:cs="Calibri"/>
        </w:rPr>
        <w:t xml:space="preserve"> Congreso y a los ciudadanos.</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rPr>
        <w:t>El objetivo del presente documento es la revelación del contexto y de los aspectos económicos financieros más relevantes que influyeron en las decisiones del período, y que deberán ser considerados en la elaboración de los estados financieros para la mayor comprensión de los m</w:t>
      </w:r>
      <w:r w:rsidR="00E00323" w:rsidRPr="00E74967">
        <w:rPr>
          <w:rFonts w:cs="Calibri"/>
        </w:rPr>
        <w:t>ismos y sus particularidades.</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rPr>
        <w:t>De esta manera, se informa y explica la respuesta del gobierno a las condiciones relacionadas con la información financiera de cada período de gestión; además, de exponer aquellas políticas que podrían afectar la toma de decisi</w:t>
      </w:r>
      <w:r w:rsidR="00E00323" w:rsidRPr="00E74967">
        <w:rPr>
          <w:rFonts w:cs="Calibri"/>
        </w:rPr>
        <w:t>ones en períodos posteriores.</w:t>
      </w:r>
    </w:p>
    <w:p w:rsidR="007D1E76" w:rsidRPr="00E74967" w:rsidRDefault="007D1E76" w:rsidP="007D1E76">
      <w:pPr>
        <w:pStyle w:val="Prrafodelista"/>
        <w:spacing w:after="0" w:line="240" w:lineRule="auto"/>
        <w:jc w:val="both"/>
        <w:rPr>
          <w:rFonts w:cs="Calibri"/>
        </w:rPr>
      </w:pPr>
    </w:p>
    <w:p w:rsidR="007D1E76" w:rsidRPr="00E74967" w:rsidRDefault="007D1E76" w:rsidP="007D1E76">
      <w:pPr>
        <w:pStyle w:val="Prrafodelista"/>
        <w:numPr>
          <w:ilvl w:val="0"/>
          <w:numId w:val="1"/>
        </w:numPr>
        <w:spacing w:after="0" w:line="240" w:lineRule="auto"/>
        <w:jc w:val="both"/>
        <w:rPr>
          <w:rFonts w:cs="Calibri"/>
        </w:rPr>
      </w:pPr>
      <w:r w:rsidRPr="00E74967">
        <w:rPr>
          <w:rFonts w:cs="Calibri"/>
        </w:rPr>
        <w:t>Las notas de gestión administrativa deben contener los siguientes puntos:</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1. Introducción:</w:t>
      </w:r>
    </w:p>
    <w:p w:rsidR="007D1E76" w:rsidRDefault="007D1E76" w:rsidP="007D1E76">
      <w:pPr>
        <w:spacing w:after="0" w:line="240" w:lineRule="auto"/>
        <w:jc w:val="both"/>
        <w:rPr>
          <w:rFonts w:cs="Calibri"/>
        </w:rPr>
      </w:pPr>
      <w:r w:rsidRPr="00E74967">
        <w:rPr>
          <w:rFonts w:cs="Calibri"/>
        </w:rPr>
        <w:t>Breve descripción de las actividades principales de la entidad.</w:t>
      </w:r>
    </w:p>
    <w:p w:rsidR="00C14172" w:rsidRPr="00E74967" w:rsidRDefault="00C14172" w:rsidP="007D1E76">
      <w:pPr>
        <w:spacing w:after="0" w:line="240" w:lineRule="auto"/>
        <w:jc w:val="both"/>
        <w:rPr>
          <w:rFonts w:cs="Calibri"/>
        </w:rPr>
      </w:pPr>
    </w:p>
    <w:p w:rsidR="007D1E76" w:rsidRPr="00E74967" w:rsidRDefault="003C5839" w:rsidP="008D25BF">
      <w:pPr>
        <w:spacing w:after="0" w:line="240" w:lineRule="auto"/>
        <w:ind w:firstLine="708"/>
        <w:jc w:val="both"/>
        <w:rPr>
          <w:rFonts w:cs="Calibri"/>
        </w:rPr>
      </w:pPr>
      <w:r>
        <w:rPr>
          <w:rFonts w:cs="Calibri"/>
        </w:rPr>
        <w:t>El SMDIF ES UNA ISTITUCION QUE DENTRO DE SU ACTIVIDADES PRINCIPALES ES LA DE FOMENTAR LA CONSTRUCCION DE REDES SOCIALES PARA FAVORECER LAS OPORTUNIDADES DE DESARROLLO HUMANO EN LOS GRUPOS VULNERABLES, ATRAVES DE LA AUTOGESTION, LA SOLIDARIDAD, LA JUSTICIA Y LA EQUIDAD; ASÍ COMO PRESTAR SERVICIO DE REPRESENTACION, ASISTENCIA JURIDICA Y DE ORIENTACION SOCIAL A NIÑOS Y NIÑAS ADOLECENTE, JOVENES, ADULTOS MAYORES, PERSONAS CON CAPACIDADES DIFERENTES, MADRES ADOLOCENTES Y SOLTERAS, INDIGENTES, INDIGENAS Y MIGRANTES.</w:t>
      </w:r>
    </w:p>
    <w:p w:rsidR="008D25BF" w:rsidRDefault="008D25BF" w:rsidP="007D1E76">
      <w:pPr>
        <w:spacing w:after="0" w:line="240" w:lineRule="auto"/>
        <w:jc w:val="both"/>
        <w:rPr>
          <w:rFonts w:cs="Calibri"/>
        </w:rPr>
      </w:pPr>
    </w:p>
    <w:p w:rsidR="007D1E76" w:rsidRDefault="008D25BF" w:rsidP="007D1E76">
      <w:pPr>
        <w:spacing w:after="0" w:line="240" w:lineRule="auto"/>
        <w:jc w:val="both"/>
        <w:rPr>
          <w:rFonts w:cs="Calibri"/>
        </w:rPr>
      </w:pPr>
      <w:r>
        <w:rPr>
          <w:rFonts w:cs="Calibri"/>
        </w:rPr>
        <w:t>EN MATERIA DE HACIENDA PUBLICA MUNICIPAL: SE CONTROLA LA APLICACIÓN DEL PRESUPESTO DE EGRESOS DEL MUNICIPIO, ELABORACION DE PRONOSTICO DE INGRESOS Y PRESUPUESTO DE EGRESOS, ASI COMO INGORMES MENSUALES CONTABLES, FINANCIEROS Y DE ACTIVIDADES.</w:t>
      </w:r>
    </w:p>
    <w:p w:rsidR="008D25BF" w:rsidRPr="00E74967" w:rsidRDefault="008D25BF" w:rsidP="007D1E76">
      <w:pPr>
        <w:spacing w:after="0" w:line="240" w:lineRule="auto"/>
        <w:jc w:val="both"/>
        <w:rPr>
          <w:rFonts w:cs="Calibri"/>
        </w:rPr>
      </w:pP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b/>
        </w:rPr>
      </w:pPr>
      <w:r w:rsidRPr="00E74967">
        <w:rPr>
          <w:rFonts w:cs="Calibri"/>
          <w:b/>
        </w:rPr>
        <w:t>2. Describir el pan</w:t>
      </w:r>
      <w:r w:rsidR="00E00323" w:rsidRPr="00E74967">
        <w:rPr>
          <w:rFonts w:cs="Calibri"/>
          <w:b/>
        </w:rPr>
        <w:t>orama Económico y Financiero:</w:t>
      </w:r>
    </w:p>
    <w:p w:rsidR="007D1E76" w:rsidRPr="00E74967" w:rsidRDefault="007D1E76" w:rsidP="007D1E76">
      <w:pPr>
        <w:spacing w:after="0" w:line="240" w:lineRule="auto"/>
        <w:jc w:val="both"/>
        <w:rPr>
          <w:rFonts w:cs="Calibri"/>
        </w:rPr>
      </w:pPr>
    </w:p>
    <w:p w:rsidR="008D25BF" w:rsidRDefault="007D1E76" w:rsidP="007D1E76">
      <w:pPr>
        <w:spacing w:after="0" w:line="240" w:lineRule="auto"/>
        <w:jc w:val="both"/>
        <w:rPr>
          <w:rFonts w:cs="Calibri"/>
        </w:rPr>
      </w:pPr>
      <w:r w:rsidRPr="00E74967">
        <w:rPr>
          <w:rFonts w:cs="Calibri"/>
        </w:rPr>
        <w:t>Se informará sobre las principales condiciones económico-financieras bajo las cuales el ente público estuvo operando; y las cuales influyeron en la toma de decisiones de la administración; tanto</w:t>
      </w:r>
      <w:r w:rsidR="00E00323" w:rsidRPr="00E74967">
        <w:rPr>
          <w:rFonts w:cs="Calibri"/>
        </w:rPr>
        <w:t xml:space="preserve"> a nivel local como federal.</w:t>
      </w:r>
    </w:p>
    <w:p w:rsidR="00C14172" w:rsidRDefault="00C14172" w:rsidP="007D1E76">
      <w:pPr>
        <w:spacing w:after="0" w:line="240" w:lineRule="auto"/>
        <w:jc w:val="both"/>
        <w:rPr>
          <w:rFonts w:cs="Calibri"/>
        </w:rPr>
      </w:pPr>
    </w:p>
    <w:p w:rsidR="00D83336" w:rsidRDefault="008D25BF" w:rsidP="008D25BF">
      <w:pPr>
        <w:spacing w:after="0" w:line="240" w:lineRule="auto"/>
        <w:jc w:val="both"/>
        <w:rPr>
          <w:rFonts w:cs="Calibri"/>
        </w:rPr>
      </w:pPr>
      <w:r>
        <w:rPr>
          <w:rFonts w:cs="Calibri"/>
        </w:rPr>
        <w:t>EL SMDIF CUENTA CON UN PRONOSTICO DE INGRESOS Y PRESUPUESTO DE EGRESOS, EL CUAL FUE APROBADO POR EL PATRONATO DEL SMDIF Y RATIFICADO POR EL H. AYUNTAMIENTO EL CUAL MUESTRA EL PANORAMA ECONOMICO Y FINANCIERO DE LA INSTITUCION.</w:t>
      </w:r>
    </w:p>
    <w:p w:rsidR="008771E9" w:rsidRDefault="008771E9" w:rsidP="008D25BF">
      <w:pPr>
        <w:spacing w:after="0" w:line="240" w:lineRule="auto"/>
        <w:jc w:val="both"/>
        <w:rPr>
          <w:rFonts w:cs="Calibri"/>
        </w:rPr>
      </w:pPr>
    </w:p>
    <w:p w:rsidR="008771E9" w:rsidRDefault="008771E9" w:rsidP="008D25BF">
      <w:pPr>
        <w:spacing w:after="0" w:line="240" w:lineRule="auto"/>
        <w:jc w:val="both"/>
        <w:rPr>
          <w:rFonts w:cs="Calibri"/>
        </w:rPr>
      </w:pPr>
    </w:p>
    <w:p w:rsidR="008771E9" w:rsidRDefault="008771E9" w:rsidP="008D25BF">
      <w:pPr>
        <w:spacing w:after="0" w:line="240" w:lineRule="auto"/>
        <w:jc w:val="both"/>
        <w:rPr>
          <w:rFonts w:cs="Calibri"/>
        </w:rPr>
      </w:pPr>
    </w:p>
    <w:p w:rsidR="008771E9" w:rsidRDefault="008771E9" w:rsidP="008D25BF">
      <w:pPr>
        <w:spacing w:after="0" w:line="240" w:lineRule="auto"/>
        <w:jc w:val="both"/>
        <w:rPr>
          <w:rFonts w:cs="Calibri"/>
        </w:rPr>
      </w:pPr>
    </w:p>
    <w:p w:rsidR="007D1E76" w:rsidRPr="00E74967" w:rsidRDefault="00D83336" w:rsidP="007D1E76">
      <w:pPr>
        <w:spacing w:after="0" w:line="240" w:lineRule="auto"/>
        <w:jc w:val="both"/>
        <w:rPr>
          <w:rFonts w:cs="Calibri"/>
        </w:rPr>
      </w:pPr>
      <w:r w:rsidRPr="00E74967">
        <w:rPr>
          <w:rFonts w:cs="Calibri"/>
        </w:rPr>
        <w:t xml:space="preserve"> </w:t>
      </w:r>
    </w:p>
    <w:p w:rsidR="007D1E76" w:rsidRPr="00E74967" w:rsidRDefault="007D1E76" w:rsidP="007D1E76">
      <w:pPr>
        <w:spacing w:after="0" w:line="240" w:lineRule="auto"/>
        <w:jc w:val="both"/>
        <w:rPr>
          <w:rFonts w:cs="Calibri"/>
          <w:b/>
        </w:rPr>
      </w:pPr>
      <w:r w:rsidRPr="00E74967">
        <w:rPr>
          <w:rFonts w:cs="Calibri"/>
          <w:b/>
        </w:rPr>
        <w:lastRenderedPageBreak/>
        <w:t>3. Autoriza</w:t>
      </w:r>
      <w:r w:rsidR="00E00323" w:rsidRPr="00E74967">
        <w:rPr>
          <w:rFonts w:cs="Calibri"/>
          <w:b/>
        </w:rPr>
        <w:t>ción e Historia:</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rPr>
        <w:t>Se informará sobre:</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a)</w:t>
      </w:r>
      <w:r w:rsidRPr="00E74967">
        <w:rPr>
          <w:rFonts w:cs="Calibri"/>
        </w:rPr>
        <w:t xml:space="preserve"> Fecha de creación del ente.</w:t>
      </w:r>
    </w:p>
    <w:p w:rsidR="00FA142D" w:rsidRDefault="00FA142D" w:rsidP="003C5839">
      <w:pPr>
        <w:spacing w:after="0" w:line="240" w:lineRule="auto"/>
        <w:jc w:val="both"/>
        <w:rPr>
          <w:rFonts w:cs="Calibri"/>
        </w:rPr>
      </w:pPr>
    </w:p>
    <w:p w:rsidR="003C5839" w:rsidRDefault="00EB01B8" w:rsidP="003C5839">
      <w:pPr>
        <w:spacing w:after="0" w:line="240" w:lineRule="auto"/>
        <w:jc w:val="both"/>
        <w:rPr>
          <w:rFonts w:cs="Calibri"/>
        </w:rPr>
      </w:pPr>
      <w:r>
        <w:rPr>
          <w:rFonts w:cs="Calibri"/>
        </w:rPr>
        <w:t xml:space="preserve">EL SMDIF, SAN FELIPE FUE CREADO </w:t>
      </w:r>
      <w:r w:rsidR="003C5839">
        <w:rPr>
          <w:rFonts w:cs="Calibri"/>
        </w:rPr>
        <w:t>EL 19 DE NOVIEMBRE DEL AÑO 1987.</w:t>
      </w:r>
    </w:p>
    <w:p w:rsidR="007D1E76" w:rsidRPr="00E74967" w:rsidRDefault="003C5839" w:rsidP="003C5839">
      <w:pPr>
        <w:spacing w:after="0" w:line="240" w:lineRule="auto"/>
        <w:jc w:val="both"/>
        <w:rPr>
          <w:rFonts w:cs="Calibri"/>
        </w:rPr>
      </w:pPr>
      <w:r w:rsidRPr="00E74967">
        <w:rPr>
          <w:rFonts w:cs="Calibri"/>
        </w:rPr>
        <w:t xml:space="preserve"> </w:t>
      </w:r>
    </w:p>
    <w:p w:rsidR="007D1E76" w:rsidRDefault="007D1E76" w:rsidP="007D1E76">
      <w:pPr>
        <w:spacing w:after="0" w:line="240" w:lineRule="auto"/>
        <w:jc w:val="both"/>
        <w:rPr>
          <w:rFonts w:cs="Calibri"/>
        </w:rPr>
      </w:pPr>
      <w:r w:rsidRPr="00E74967">
        <w:rPr>
          <w:rFonts w:cs="Calibri"/>
          <w:b/>
        </w:rPr>
        <w:t>b)</w:t>
      </w:r>
      <w:r w:rsidRPr="00E74967">
        <w:rPr>
          <w:rFonts w:cs="Calibri"/>
        </w:rPr>
        <w:t xml:space="preserve"> Principales cambios en su estructura (interna históricamente).</w:t>
      </w:r>
    </w:p>
    <w:p w:rsidR="008771E9" w:rsidRPr="00E74967" w:rsidRDefault="008771E9" w:rsidP="007D1E76">
      <w:pPr>
        <w:spacing w:after="0" w:line="240" w:lineRule="auto"/>
        <w:jc w:val="both"/>
        <w:rPr>
          <w:rFonts w:cs="Calibri"/>
        </w:rPr>
      </w:pPr>
    </w:p>
    <w:p w:rsidR="007D1E76" w:rsidRPr="00E74967" w:rsidRDefault="003C5839" w:rsidP="007D1E76">
      <w:pPr>
        <w:spacing w:after="0" w:line="240" w:lineRule="auto"/>
        <w:jc w:val="both"/>
        <w:rPr>
          <w:rFonts w:cs="Calibri"/>
        </w:rPr>
      </w:pPr>
      <w:r>
        <w:rPr>
          <w:rFonts w:cs="Calibri"/>
        </w:rPr>
        <w:t xml:space="preserve">EN EL AÑO DE 1987 EL H. AYUNTAMIENTO SE DA A LA TAREA DE  FORMULAR UN ACUERDO DE CREACION PARA EL   SMDIF DE SAN FELIPE, GTO. </w:t>
      </w:r>
      <w:r w:rsidR="00EB01B8">
        <w:rPr>
          <w:rFonts w:cs="Calibri"/>
        </w:rPr>
        <w:t xml:space="preserve">, </w:t>
      </w:r>
      <w:r>
        <w:rPr>
          <w:rFonts w:cs="Calibri"/>
        </w:rPr>
        <w:t xml:space="preserve">DANDO CON ESTO UNA FORMALIDAD </w:t>
      </w:r>
      <w:r w:rsidR="001935FE">
        <w:rPr>
          <w:rFonts w:cs="Calibri"/>
        </w:rPr>
        <w:t xml:space="preserve">JURIDICA </w:t>
      </w:r>
      <w:r>
        <w:rPr>
          <w:rFonts w:cs="Calibri"/>
        </w:rPr>
        <w:t>A ESTA INSTITUCION DESENTRALIZADA</w:t>
      </w:r>
      <w:r w:rsidR="001935FE">
        <w:rPr>
          <w:rFonts w:cs="Calibri"/>
        </w:rPr>
        <w:t>, POSTERIORMENTE EL 20 JULIO DE  2011 FUE APORBADO UN REGLAMENTO DE ESTA INSTITUCION QUE MODIFICA Y DEROGA AL ACUERDO DE CRACION, MISMO QUE FUE PUBLICADO EN EL PERIODICO OFICIAL EL 30 DE AGOSTO DEL 2011.</w:t>
      </w:r>
      <w:r w:rsidR="001935FE" w:rsidRPr="00E74967">
        <w:rPr>
          <w:rFonts w:cs="Calibri"/>
        </w:rPr>
        <w:t xml:space="preserve"> </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b/>
        </w:rPr>
      </w:pPr>
      <w:r w:rsidRPr="00E74967">
        <w:rPr>
          <w:rFonts w:cs="Calibri"/>
          <w:b/>
        </w:rPr>
        <w:t xml:space="preserve">4. </w:t>
      </w:r>
      <w:r w:rsidR="00E00323" w:rsidRPr="00E74967">
        <w:rPr>
          <w:rFonts w:cs="Calibri"/>
          <w:b/>
        </w:rPr>
        <w:t>Organización y Objeto Social:</w:t>
      </w:r>
    </w:p>
    <w:p w:rsidR="007D1E76" w:rsidRPr="00E74967" w:rsidRDefault="007D1E76" w:rsidP="007D1E76">
      <w:pPr>
        <w:spacing w:after="0" w:line="240" w:lineRule="auto"/>
        <w:jc w:val="both"/>
        <w:rPr>
          <w:rFonts w:cs="Calibri"/>
        </w:rPr>
      </w:pPr>
      <w:r w:rsidRPr="00E74967">
        <w:rPr>
          <w:rFonts w:cs="Calibri"/>
        </w:rPr>
        <w:t>Se informará sobre:</w:t>
      </w:r>
    </w:p>
    <w:p w:rsidR="007D1E76" w:rsidRPr="00E74967" w:rsidRDefault="007D1E76" w:rsidP="007D1E76">
      <w:pPr>
        <w:spacing w:after="0" w:line="240" w:lineRule="auto"/>
        <w:jc w:val="both"/>
        <w:rPr>
          <w:rFonts w:cs="Calibri"/>
        </w:rPr>
      </w:pPr>
    </w:p>
    <w:p w:rsidR="007D1E76" w:rsidRDefault="007D1E76" w:rsidP="008771E9">
      <w:pPr>
        <w:numPr>
          <w:ilvl w:val="0"/>
          <w:numId w:val="3"/>
        </w:numPr>
        <w:spacing w:after="0" w:line="240" w:lineRule="auto"/>
        <w:jc w:val="both"/>
        <w:rPr>
          <w:rFonts w:cs="Calibri"/>
        </w:rPr>
      </w:pPr>
      <w:r w:rsidRPr="00E74967">
        <w:rPr>
          <w:rFonts w:cs="Calibri"/>
        </w:rPr>
        <w:t>Objeto social.</w:t>
      </w:r>
    </w:p>
    <w:p w:rsidR="008771E9" w:rsidRPr="00E74967" w:rsidRDefault="008771E9" w:rsidP="008771E9">
      <w:pPr>
        <w:spacing w:after="0" w:line="240" w:lineRule="auto"/>
        <w:ind w:left="720"/>
        <w:jc w:val="both"/>
        <w:rPr>
          <w:rFonts w:cs="Calibri"/>
        </w:rPr>
      </w:pPr>
    </w:p>
    <w:p w:rsidR="001935FE" w:rsidRDefault="001935FE" w:rsidP="007D1E76">
      <w:pPr>
        <w:spacing w:after="0" w:line="240" w:lineRule="auto"/>
        <w:jc w:val="both"/>
        <w:rPr>
          <w:rFonts w:cs="Calibri"/>
        </w:rPr>
      </w:pPr>
      <w:r>
        <w:rPr>
          <w:rFonts w:cs="Calibri"/>
        </w:rPr>
        <w:t xml:space="preserve">PROMOVER LA INTEGRACION DE LAS FAMILIAS Y COMUNIDADES </w:t>
      </w:r>
      <w:r w:rsidR="00EB01B8">
        <w:rPr>
          <w:rFonts w:cs="Calibri"/>
        </w:rPr>
        <w:t>MÁS</w:t>
      </w:r>
      <w:r>
        <w:rPr>
          <w:rFonts w:cs="Calibri"/>
        </w:rPr>
        <w:t xml:space="preserve"> VULNERABLES ATRAVES DE POLITICAS </w:t>
      </w:r>
      <w:r w:rsidR="00EB01B8">
        <w:rPr>
          <w:rFonts w:cs="Calibri"/>
        </w:rPr>
        <w:t>PÚBLICAS</w:t>
      </w:r>
      <w:r>
        <w:rPr>
          <w:rFonts w:cs="Calibri"/>
        </w:rPr>
        <w:t xml:space="preserve"> Y ASISTENCIA SOCIAL.</w:t>
      </w:r>
    </w:p>
    <w:p w:rsidR="007D1E76" w:rsidRPr="00E74967" w:rsidRDefault="001935FE" w:rsidP="007D1E76">
      <w:pPr>
        <w:spacing w:after="0" w:line="240" w:lineRule="auto"/>
        <w:jc w:val="both"/>
        <w:rPr>
          <w:rFonts w:cs="Calibri"/>
        </w:rPr>
      </w:pPr>
      <w:r w:rsidRPr="00E74967">
        <w:rPr>
          <w:rFonts w:cs="Calibri"/>
        </w:rPr>
        <w:t xml:space="preserve"> </w:t>
      </w:r>
    </w:p>
    <w:p w:rsidR="007D1E76" w:rsidRDefault="007D1E76" w:rsidP="008771E9">
      <w:pPr>
        <w:numPr>
          <w:ilvl w:val="0"/>
          <w:numId w:val="3"/>
        </w:numPr>
        <w:spacing w:after="0" w:line="240" w:lineRule="auto"/>
        <w:jc w:val="both"/>
        <w:rPr>
          <w:rFonts w:cs="Calibri"/>
        </w:rPr>
      </w:pPr>
      <w:r w:rsidRPr="00E74967">
        <w:rPr>
          <w:rFonts w:cs="Calibri"/>
        </w:rPr>
        <w:t>Principal actividad.</w:t>
      </w:r>
    </w:p>
    <w:p w:rsidR="008771E9" w:rsidRPr="00E74967" w:rsidRDefault="008771E9" w:rsidP="008771E9">
      <w:pPr>
        <w:spacing w:after="0" w:line="240" w:lineRule="auto"/>
        <w:ind w:left="720"/>
        <w:jc w:val="both"/>
        <w:rPr>
          <w:rFonts w:cs="Calibri"/>
        </w:rPr>
      </w:pPr>
    </w:p>
    <w:p w:rsidR="007D1E76" w:rsidRPr="00E74967" w:rsidRDefault="001935FE" w:rsidP="007D1E76">
      <w:pPr>
        <w:spacing w:after="0" w:line="240" w:lineRule="auto"/>
        <w:jc w:val="both"/>
        <w:rPr>
          <w:rFonts w:cs="Calibri"/>
        </w:rPr>
      </w:pPr>
      <w:r>
        <w:rPr>
          <w:rFonts w:cs="Calibri"/>
        </w:rPr>
        <w:t>LA PRINCIPAL ACTIVIDAD ES ATENDER</w:t>
      </w:r>
      <w:r w:rsidR="00EB01B8">
        <w:rPr>
          <w:rFonts w:cs="Calibri"/>
        </w:rPr>
        <w:t xml:space="preserve"> A</w:t>
      </w:r>
      <w:r>
        <w:rPr>
          <w:rFonts w:cs="Calibri"/>
        </w:rPr>
        <w:t xml:space="preserve"> LAS PERSONAS VULNERABLES DEL MUNICIPIO DE SAN FELIPE ATRAVES DE LA APLICACIÓN DE PROGRAMAS FEDERALES, ESTATALES Y MUNICIPALES DE ASISTENCIA SOCIAL BRINDANDO UN SERVICIO CON CALIDAD, CALIDES Y SENTIDO HUMANO, FOMENTANDO LOS VALORES FAMILIARES PARA LOGRAR EL BIENESTAR SOCIAL.</w:t>
      </w:r>
    </w:p>
    <w:p w:rsidR="007D1E76" w:rsidRPr="00E74967" w:rsidRDefault="007D1E76" w:rsidP="007D1E76">
      <w:pPr>
        <w:spacing w:after="0" w:line="240" w:lineRule="auto"/>
        <w:jc w:val="both"/>
        <w:rPr>
          <w:rFonts w:cs="Calibri"/>
        </w:rPr>
      </w:pPr>
    </w:p>
    <w:p w:rsidR="007D1E76" w:rsidRDefault="007D1E76" w:rsidP="008771E9">
      <w:pPr>
        <w:numPr>
          <w:ilvl w:val="0"/>
          <w:numId w:val="3"/>
        </w:numPr>
        <w:spacing w:after="0" w:line="240" w:lineRule="auto"/>
        <w:jc w:val="both"/>
        <w:rPr>
          <w:rFonts w:cs="Calibri"/>
        </w:rPr>
      </w:pPr>
      <w:r w:rsidRPr="00E74967">
        <w:rPr>
          <w:rFonts w:cs="Calibri"/>
        </w:rPr>
        <w:t>Ejercicio fiscal (mencionar por ejemplo: enero a diciembre de 201</w:t>
      </w:r>
      <w:r w:rsidR="00657009" w:rsidRPr="00E74967">
        <w:rPr>
          <w:rFonts w:cs="Calibri"/>
        </w:rPr>
        <w:t>5</w:t>
      </w:r>
      <w:r w:rsidRPr="00E74967">
        <w:rPr>
          <w:rFonts w:cs="Calibri"/>
        </w:rPr>
        <w:t>).</w:t>
      </w:r>
    </w:p>
    <w:p w:rsidR="008771E9" w:rsidRPr="00E74967" w:rsidRDefault="008771E9" w:rsidP="008771E9">
      <w:pPr>
        <w:spacing w:after="0" w:line="240" w:lineRule="auto"/>
        <w:ind w:left="720"/>
        <w:jc w:val="both"/>
        <w:rPr>
          <w:rFonts w:cs="Calibri"/>
        </w:rPr>
      </w:pPr>
    </w:p>
    <w:p w:rsidR="001935FE" w:rsidRDefault="001935FE" w:rsidP="007D1E76">
      <w:pPr>
        <w:spacing w:after="0" w:line="240" w:lineRule="auto"/>
        <w:jc w:val="both"/>
        <w:rPr>
          <w:rFonts w:cs="Calibri"/>
        </w:rPr>
      </w:pPr>
      <w:r>
        <w:rPr>
          <w:rFonts w:cs="Calibri"/>
        </w:rPr>
        <w:t>ENERO – MARZO  2016.</w:t>
      </w:r>
    </w:p>
    <w:p w:rsidR="001935FE" w:rsidRDefault="001935FE" w:rsidP="007D1E76">
      <w:pPr>
        <w:spacing w:after="0" w:line="240" w:lineRule="auto"/>
        <w:jc w:val="both"/>
        <w:rPr>
          <w:rFonts w:cs="Calibri"/>
        </w:rPr>
      </w:pPr>
    </w:p>
    <w:p w:rsidR="007D1E76" w:rsidRDefault="007D1E76" w:rsidP="008771E9">
      <w:pPr>
        <w:numPr>
          <w:ilvl w:val="0"/>
          <w:numId w:val="3"/>
        </w:numPr>
        <w:spacing w:after="0" w:line="240" w:lineRule="auto"/>
        <w:jc w:val="both"/>
        <w:rPr>
          <w:rFonts w:cs="Calibri"/>
        </w:rPr>
      </w:pPr>
      <w:r w:rsidRPr="00E74967">
        <w:rPr>
          <w:rFonts w:cs="Calibri"/>
        </w:rPr>
        <w:t>Régimen jurídico (Forma como está dada de alta la entidad ante la S.H.C.P., ejemplos: S.C., S.A., Personas morales sin fines de lucro, etc.).</w:t>
      </w:r>
    </w:p>
    <w:p w:rsidR="008771E9" w:rsidRPr="00E74967" w:rsidRDefault="008771E9" w:rsidP="008771E9">
      <w:pPr>
        <w:spacing w:after="0" w:line="240" w:lineRule="auto"/>
        <w:jc w:val="both"/>
        <w:rPr>
          <w:rFonts w:cs="Calibri"/>
        </w:rPr>
      </w:pPr>
    </w:p>
    <w:p w:rsidR="007D1E76" w:rsidRPr="00E74967" w:rsidRDefault="001935FE" w:rsidP="007D1E76">
      <w:pPr>
        <w:spacing w:after="0" w:line="240" w:lineRule="auto"/>
        <w:jc w:val="both"/>
        <w:rPr>
          <w:rFonts w:cs="Calibri"/>
        </w:rPr>
      </w:pPr>
      <w:r>
        <w:rPr>
          <w:rFonts w:cs="Calibri"/>
        </w:rPr>
        <w:t>PERSONAS MORALES SIN FINES LU</w:t>
      </w:r>
      <w:r w:rsidR="00EB01B8">
        <w:rPr>
          <w:rFonts w:cs="Calibri"/>
        </w:rPr>
        <w:t>C</w:t>
      </w:r>
      <w:r>
        <w:rPr>
          <w:rFonts w:cs="Calibri"/>
        </w:rPr>
        <w:t>RATIVOS.</w:t>
      </w:r>
    </w:p>
    <w:p w:rsidR="007D1E76" w:rsidRPr="00E74967" w:rsidRDefault="007D1E76" w:rsidP="007D1E76">
      <w:pPr>
        <w:spacing w:after="0" w:line="240" w:lineRule="auto"/>
        <w:jc w:val="both"/>
        <w:rPr>
          <w:rFonts w:cs="Calibri"/>
        </w:rPr>
      </w:pPr>
    </w:p>
    <w:p w:rsidR="008771E9" w:rsidRDefault="007D1E76" w:rsidP="008771E9">
      <w:pPr>
        <w:numPr>
          <w:ilvl w:val="0"/>
          <w:numId w:val="3"/>
        </w:numPr>
        <w:spacing w:after="0" w:line="240" w:lineRule="auto"/>
        <w:jc w:val="both"/>
        <w:rPr>
          <w:rFonts w:cs="Calibri"/>
        </w:rPr>
      </w:pPr>
      <w:r w:rsidRPr="00E74967">
        <w:rPr>
          <w:rFonts w:cs="Calibri"/>
        </w:rPr>
        <w:t xml:space="preserve">Consideraciones fiscales del ente: </w:t>
      </w:r>
      <w:r w:rsidR="00657009" w:rsidRPr="00E74967">
        <w:rPr>
          <w:rFonts w:cs="Calibri"/>
        </w:rPr>
        <w:t>R</w:t>
      </w:r>
      <w:r w:rsidRPr="00E74967">
        <w:rPr>
          <w:rFonts w:cs="Calibri"/>
        </w:rPr>
        <w:t>evelar el tipo de contribuciones que esté obligado a pagar o retener.</w:t>
      </w:r>
    </w:p>
    <w:p w:rsidR="008771E9" w:rsidRPr="008771E9" w:rsidRDefault="008771E9" w:rsidP="008771E9">
      <w:pPr>
        <w:spacing w:after="0" w:line="240" w:lineRule="auto"/>
        <w:ind w:left="720"/>
        <w:jc w:val="both"/>
        <w:rPr>
          <w:rFonts w:cs="Calibri"/>
        </w:rPr>
      </w:pPr>
    </w:p>
    <w:p w:rsidR="001935FE" w:rsidRDefault="001935FE" w:rsidP="001935FE">
      <w:pPr>
        <w:numPr>
          <w:ilvl w:val="0"/>
          <w:numId w:val="2"/>
        </w:numPr>
        <w:spacing w:after="0" w:line="240" w:lineRule="auto"/>
        <w:jc w:val="both"/>
        <w:rPr>
          <w:rFonts w:cs="Calibri"/>
        </w:rPr>
      </w:pPr>
      <w:r>
        <w:rPr>
          <w:rFonts w:cs="Calibri"/>
        </w:rPr>
        <w:t>DECLARACION Y PAGO PROVISIONAL MENSUAL DE RETENCIONES DE IMPUESTO SOBRE LA RENTA (ISR) POR SUELDOS Y SALARIOS.</w:t>
      </w:r>
    </w:p>
    <w:p w:rsidR="006C729E" w:rsidRDefault="001935FE" w:rsidP="001935FE">
      <w:pPr>
        <w:numPr>
          <w:ilvl w:val="0"/>
          <w:numId w:val="2"/>
        </w:numPr>
        <w:spacing w:after="0" w:line="240" w:lineRule="auto"/>
        <w:jc w:val="both"/>
        <w:rPr>
          <w:rFonts w:cs="Calibri"/>
        </w:rPr>
      </w:pPr>
      <w:r>
        <w:rPr>
          <w:rFonts w:cs="Calibri"/>
        </w:rPr>
        <w:lastRenderedPageBreak/>
        <w:t>DECLARACION ANUAL DE IMPUESTO SOBRE LA RENTA (ISR) DONDE INFORMEN SOBRE LOS PAGOS Y RETENCIONES</w:t>
      </w:r>
      <w:r w:rsidR="006C729E">
        <w:rPr>
          <w:rFonts w:cs="Calibri"/>
        </w:rPr>
        <w:t xml:space="preserve"> DE SERVICIOS PROFESIONALES</w:t>
      </w:r>
      <w:r w:rsidR="00EB01B8">
        <w:rPr>
          <w:rFonts w:cs="Calibri"/>
        </w:rPr>
        <w:t>. (</w:t>
      </w:r>
      <w:r w:rsidR="006C729E">
        <w:rPr>
          <w:rFonts w:cs="Calibri"/>
        </w:rPr>
        <w:t>PERSONAS MORALES).</w:t>
      </w:r>
    </w:p>
    <w:p w:rsidR="00067BFF" w:rsidRDefault="006C729E" w:rsidP="001935FE">
      <w:pPr>
        <w:numPr>
          <w:ilvl w:val="0"/>
          <w:numId w:val="2"/>
        </w:numPr>
        <w:spacing w:after="0" w:line="240" w:lineRule="auto"/>
        <w:jc w:val="both"/>
        <w:rPr>
          <w:rFonts w:cs="Calibri"/>
        </w:rPr>
      </w:pPr>
      <w:r>
        <w:rPr>
          <w:rFonts w:cs="Calibri"/>
        </w:rPr>
        <w:t>DECLARACION ANUAL DON</w:t>
      </w:r>
      <w:r w:rsidR="00067BFF">
        <w:rPr>
          <w:rFonts w:cs="Calibri"/>
        </w:rPr>
        <w:t>DE SE INFORME SOBRE LAS RETENCIONES DE LOS TRABAJADORES QUE RECIBIERON SUELDOS Y SALARIOS Y TRABAJADORES ASIMILADOS A SALARIOS.</w:t>
      </w:r>
    </w:p>
    <w:p w:rsidR="00067BFF" w:rsidRDefault="00067BFF" w:rsidP="001935FE">
      <w:pPr>
        <w:numPr>
          <w:ilvl w:val="0"/>
          <w:numId w:val="2"/>
        </w:numPr>
        <w:spacing w:after="0" w:line="240" w:lineRule="auto"/>
        <w:jc w:val="both"/>
        <w:rPr>
          <w:rFonts w:cs="Calibri"/>
        </w:rPr>
      </w:pPr>
      <w:r>
        <w:rPr>
          <w:rFonts w:cs="Calibri"/>
        </w:rPr>
        <w:t>DECLARACION Y PAGO PROVISIONAL MENSUAL DE IMPUESTO SOBRE LA RENTA (ISR) POR LAS RETENCIONES R</w:t>
      </w:r>
      <w:r w:rsidR="00EB01B8">
        <w:rPr>
          <w:rFonts w:cs="Calibri"/>
        </w:rPr>
        <w:t>E</w:t>
      </w:r>
      <w:r>
        <w:rPr>
          <w:rFonts w:cs="Calibri"/>
        </w:rPr>
        <w:t>ALIZADAS POR SERVICIOS PROFESIONALES.</w:t>
      </w:r>
    </w:p>
    <w:p w:rsidR="00067BFF" w:rsidRDefault="00067BFF" w:rsidP="001935FE">
      <w:pPr>
        <w:numPr>
          <w:ilvl w:val="0"/>
          <w:numId w:val="2"/>
        </w:numPr>
        <w:spacing w:after="0" w:line="240" w:lineRule="auto"/>
        <w:jc w:val="both"/>
        <w:rPr>
          <w:rFonts w:cs="Calibri"/>
        </w:rPr>
      </w:pPr>
      <w:r>
        <w:rPr>
          <w:rFonts w:cs="Calibri"/>
        </w:rPr>
        <w:t>DECLARACION Y PAGO PROVISIONAL MENSUAL DE IMPUESTO SOBRE LA RENTA (ISR) POR LAS RETENCIONES REALIZADAS POR SERVICIOS PROFESIONALES.</w:t>
      </w:r>
    </w:p>
    <w:p w:rsidR="00067BFF" w:rsidRDefault="00067BFF" w:rsidP="001935FE">
      <w:pPr>
        <w:numPr>
          <w:ilvl w:val="0"/>
          <w:numId w:val="2"/>
        </w:numPr>
        <w:spacing w:after="0" w:line="240" w:lineRule="auto"/>
        <w:jc w:val="both"/>
        <w:rPr>
          <w:rFonts w:cs="Calibri"/>
        </w:rPr>
      </w:pPr>
      <w:r>
        <w:rPr>
          <w:rFonts w:cs="Calibri"/>
        </w:rPr>
        <w:t>PRESENTAR LA DECLARACION Y PAGO PROVISIONAL MENSUAL DE IMPUESTO SOBRE LA RENTA  (ISR) POR LAS RETENCIONES REALIZADAS A LOS TRABAJADORES ASIMILADOS A SALARIOS.</w:t>
      </w:r>
    </w:p>
    <w:p w:rsidR="00067BFF" w:rsidRDefault="00067BFF" w:rsidP="001935FE">
      <w:pPr>
        <w:numPr>
          <w:ilvl w:val="0"/>
          <w:numId w:val="2"/>
        </w:numPr>
        <w:spacing w:after="0" w:line="240" w:lineRule="auto"/>
        <w:jc w:val="both"/>
        <w:rPr>
          <w:rFonts w:cs="Calibri"/>
        </w:rPr>
      </w:pPr>
      <w:r>
        <w:rPr>
          <w:rFonts w:cs="Calibri"/>
        </w:rPr>
        <w:t>PRESENTAR LA DECLARACION INFORMATIVA MENSUAL DE PROVEEDORES POR TASAS DE IVA Y DE IEPS.</w:t>
      </w:r>
    </w:p>
    <w:p w:rsidR="00067BFF" w:rsidRDefault="00067BFF" w:rsidP="001935FE">
      <w:pPr>
        <w:numPr>
          <w:ilvl w:val="0"/>
          <w:numId w:val="2"/>
        </w:numPr>
        <w:spacing w:after="0" w:line="240" w:lineRule="auto"/>
        <w:jc w:val="both"/>
        <w:rPr>
          <w:rFonts w:cs="Calibri"/>
        </w:rPr>
      </w:pPr>
      <w:r>
        <w:rPr>
          <w:rFonts w:cs="Calibri"/>
        </w:rPr>
        <w:t>PRESENTAR LA DECLARACION Y PAGO PROVISIONAL MENSUAL DE LAS RETENCIONES DE IMPUESTO SOBRE LA RENTA (ISR) REALIZADAS POR EL PAGO DE RENTAS DE BIENES INMUEBLES.</w:t>
      </w:r>
    </w:p>
    <w:p w:rsidR="007D1E76" w:rsidRDefault="00067BFF" w:rsidP="00067BFF">
      <w:pPr>
        <w:numPr>
          <w:ilvl w:val="0"/>
          <w:numId w:val="2"/>
        </w:numPr>
        <w:spacing w:after="0" w:line="240" w:lineRule="auto"/>
        <w:jc w:val="both"/>
        <w:rPr>
          <w:rFonts w:cs="Calibri"/>
        </w:rPr>
      </w:pPr>
      <w:r>
        <w:rPr>
          <w:rFonts w:cs="Calibri"/>
        </w:rPr>
        <w:t>DECLARACION INFORMATIVA ANUAL DE SUBSIDIO PARA EL EMPLEO.</w:t>
      </w:r>
      <w:r w:rsidRPr="00E74967">
        <w:rPr>
          <w:rFonts w:cs="Calibri"/>
        </w:rPr>
        <w:t xml:space="preserve"> </w:t>
      </w:r>
    </w:p>
    <w:p w:rsidR="008771E9" w:rsidRDefault="008771E9" w:rsidP="008771E9">
      <w:pPr>
        <w:spacing w:after="0" w:line="240" w:lineRule="auto"/>
        <w:ind w:left="720"/>
        <w:jc w:val="both"/>
        <w:rPr>
          <w:rFonts w:cs="Calibri"/>
        </w:rPr>
      </w:pPr>
    </w:p>
    <w:p w:rsidR="008771E9" w:rsidRDefault="008771E9" w:rsidP="008771E9">
      <w:pPr>
        <w:spacing w:after="0" w:line="240" w:lineRule="auto"/>
        <w:ind w:left="720"/>
        <w:jc w:val="both"/>
        <w:rPr>
          <w:rFonts w:cs="Calibri"/>
        </w:rPr>
      </w:pPr>
    </w:p>
    <w:p w:rsidR="008771E9" w:rsidRPr="00E74967" w:rsidRDefault="008771E9" w:rsidP="008771E9">
      <w:pPr>
        <w:spacing w:after="0" w:line="240" w:lineRule="auto"/>
        <w:ind w:left="720"/>
        <w:jc w:val="both"/>
        <w:rPr>
          <w:rFonts w:cs="Calibri"/>
        </w:rPr>
      </w:pPr>
    </w:p>
    <w:p w:rsidR="007D1E76" w:rsidRPr="00E74967" w:rsidRDefault="007D1E76" w:rsidP="007D1E76">
      <w:pPr>
        <w:spacing w:after="0" w:line="240" w:lineRule="auto"/>
        <w:jc w:val="both"/>
        <w:rPr>
          <w:rFonts w:cs="Calibri"/>
        </w:rPr>
      </w:pPr>
      <w:r w:rsidRPr="00E74967">
        <w:rPr>
          <w:rFonts w:cs="Calibri"/>
          <w:b/>
        </w:rPr>
        <w:t>f)</w:t>
      </w:r>
      <w:r w:rsidRPr="00E74967">
        <w:rPr>
          <w:rFonts w:cs="Calibri"/>
        </w:rPr>
        <w:t xml:space="preserve"> Estructura organizacional básica.</w:t>
      </w:r>
    </w:p>
    <w:p w:rsidR="007D1E76" w:rsidRDefault="007D1E76" w:rsidP="007D1E76">
      <w:pPr>
        <w:spacing w:after="0" w:line="240" w:lineRule="auto"/>
        <w:ind w:firstLine="708"/>
        <w:jc w:val="both"/>
        <w:rPr>
          <w:rFonts w:cs="Calibri"/>
        </w:rPr>
      </w:pPr>
      <w:r w:rsidRPr="00E74967">
        <w:rPr>
          <w:rFonts w:cs="Calibri"/>
        </w:rPr>
        <w:t>*Anexar organigrama de la entidad.</w:t>
      </w:r>
    </w:p>
    <w:p w:rsidR="003F6E72" w:rsidRDefault="003F6E72" w:rsidP="007D1E76">
      <w:pPr>
        <w:spacing w:after="0" w:line="240" w:lineRule="auto"/>
        <w:ind w:firstLine="708"/>
        <w:jc w:val="both"/>
        <w:rPr>
          <w:rFonts w:cs="Calibri"/>
        </w:rPr>
      </w:pPr>
    </w:p>
    <w:p w:rsidR="003F6E72" w:rsidRPr="003F6E72" w:rsidRDefault="003F6E72" w:rsidP="007D1E76">
      <w:pPr>
        <w:spacing w:after="0" w:line="240" w:lineRule="auto"/>
        <w:ind w:firstLine="708"/>
        <w:jc w:val="both"/>
        <w:rPr>
          <w:noProof/>
          <w:lang w:val="es-ES" w:eastAsia="es-ES"/>
        </w:rPr>
      </w:pPr>
    </w:p>
    <w:p w:rsidR="003F6E72" w:rsidRDefault="003F6E72" w:rsidP="007D1E76">
      <w:pPr>
        <w:spacing w:after="0" w:line="240" w:lineRule="auto"/>
        <w:ind w:firstLine="708"/>
        <w:jc w:val="both"/>
        <w:rPr>
          <w:rFonts w:cs="Calibri"/>
        </w:rPr>
      </w:pPr>
    </w:p>
    <w:p w:rsidR="00031EB4" w:rsidRDefault="002A2900" w:rsidP="00582EA4">
      <w:pPr>
        <w:spacing w:after="0" w:line="240" w:lineRule="auto"/>
        <w:jc w:val="both"/>
        <w:rPr>
          <w:noProof/>
          <w:lang w:eastAsia="es-MX"/>
        </w:rPr>
      </w:pPr>
      <w:r>
        <w:rPr>
          <w:noProof/>
          <w:lang w:eastAsia="es-MX"/>
        </w:rPr>
        <w:lastRenderedPageBreak/>
        <w:drawing>
          <wp:inline distT="0" distB="0" distL="0" distR="0" wp14:anchorId="6E701841" wp14:editId="5D5F72D2">
            <wp:extent cx="5882640" cy="6995160"/>
            <wp:effectExtent l="0" t="0" r="381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0657" t="25329" r="63858" b="22496"/>
                    <a:stretch/>
                  </pic:blipFill>
                  <pic:spPr bwMode="auto">
                    <a:xfrm>
                      <a:off x="0" y="0"/>
                      <a:ext cx="5887322" cy="7000727"/>
                    </a:xfrm>
                    <a:prstGeom prst="rect">
                      <a:avLst/>
                    </a:prstGeom>
                    <a:ln>
                      <a:noFill/>
                    </a:ln>
                    <a:extLst>
                      <a:ext uri="{53640926-AAD7-44D8-BBD7-CCE9431645EC}">
                        <a14:shadowObscured xmlns:a14="http://schemas.microsoft.com/office/drawing/2010/main"/>
                      </a:ext>
                    </a:extLst>
                  </pic:spPr>
                </pic:pic>
              </a:graphicData>
            </a:graphic>
          </wp:inline>
        </w:drawing>
      </w:r>
    </w:p>
    <w:p w:rsidR="002A2900" w:rsidRDefault="002A2900" w:rsidP="00582EA4">
      <w:pPr>
        <w:spacing w:after="0" w:line="240" w:lineRule="auto"/>
        <w:jc w:val="both"/>
        <w:rPr>
          <w:noProof/>
          <w:lang w:eastAsia="es-MX"/>
        </w:rPr>
      </w:pPr>
    </w:p>
    <w:p w:rsidR="002A2900" w:rsidRDefault="002A2900" w:rsidP="00582EA4">
      <w:pPr>
        <w:spacing w:after="0" w:line="240" w:lineRule="auto"/>
        <w:jc w:val="both"/>
        <w:rPr>
          <w:noProof/>
          <w:lang w:eastAsia="es-MX"/>
        </w:rPr>
      </w:pPr>
    </w:p>
    <w:p w:rsidR="002A2900" w:rsidRDefault="002A2900" w:rsidP="00582EA4">
      <w:pPr>
        <w:spacing w:after="0" w:line="240" w:lineRule="auto"/>
        <w:jc w:val="both"/>
        <w:rPr>
          <w:noProof/>
          <w:lang w:eastAsia="es-MX"/>
        </w:rPr>
      </w:pPr>
    </w:p>
    <w:p w:rsidR="002A2900" w:rsidRDefault="002A2900" w:rsidP="00582EA4">
      <w:pPr>
        <w:spacing w:after="0" w:line="240" w:lineRule="auto"/>
        <w:jc w:val="both"/>
        <w:rPr>
          <w:noProof/>
          <w:lang w:eastAsia="es-MX"/>
        </w:rPr>
      </w:pPr>
    </w:p>
    <w:p w:rsidR="002A2900" w:rsidRDefault="002A2900" w:rsidP="00582EA4">
      <w:pPr>
        <w:spacing w:after="0" w:line="240" w:lineRule="auto"/>
        <w:jc w:val="both"/>
        <w:rPr>
          <w:noProof/>
          <w:lang w:eastAsia="es-MX"/>
        </w:rPr>
      </w:pPr>
    </w:p>
    <w:p w:rsidR="002A2900" w:rsidRDefault="002A2900" w:rsidP="00582EA4">
      <w:pPr>
        <w:spacing w:after="0" w:line="240" w:lineRule="auto"/>
        <w:jc w:val="both"/>
        <w:rPr>
          <w:noProof/>
          <w:lang w:eastAsia="es-MX"/>
        </w:rPr>
      </w:pPr>
    </w:p>
    <w:p w:rsidR="002A2900" w:rsidRDefault="002A2900" w:rsidP="00582EA4">
      <w:pPr>
        <w:spacing w:after="0" w:line="240" w:lineRule="auto"/>
        <w:jc w:val="both"/>
        <w:rPr>
          <w:noProof/>
          <w:lang w:eastAsia="es-MX"/>
        </w:rPr>
      </w:pPr>
    </w:p>
    <w:p w:rsidR="002A2900" w:rsidRDefault="002A2900" w:rsidP="00582EA4">
      <w:pPr>
        <w:spacing w:after="0" w:line="240" w:lineRule="auto"/>
        <w:jc w:val="both"/>
        <w:rPr>
          <w:noProof/>
          <w:lang w:eastAsia="es-MX"/>
        </w:rPr>
      </w:pPr>
    </w:p>
    <w:p w:rsidR="002A2900" w:rsidRDefault="002A2900" w:rsidP="002A2900">
      <w:pPr>
        <w:spacing w:after="0" w:line="240" w:lineRule="auto"/>
        <w:jc w:val="center"/>
        <w:rPr>
          <w:rFonts w:cs="Calibri"/>
        </w:rPr>
      </w:pPr>
      <w:r>
        <w:rPr>
          <w:noProof/>
          <w:lang w:eastAsia="es-MX"/>
        </w:rPr>
        <w:drawing>
          <wp:inline distT="0" distB="0" distL="0" distR="0" wp14:anchorId="622F1154" wp14:editId="4DD7188A">
            <wp:extent cx="4372494" cy="478402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8279" t="20995" r="36498" b="27561"/>
                    <a:stretch/>
                  </pic:blipFill>
                  <pic:spPr bwMode="auto">
                    <a:xfrm>
                      <a:off x="0" y="0"/>
                      <a:ext cx="4379793" cy="4792010"/>
                    </a:xfrm>
                    <a:prstGeom prst="rect">
                      <a:avLst/>
                    </a:prstGeom>
                    <a:ln>
                      <a:noFill/>
                    </a:ln>
                    <a:extLst>
                      <a:ext uri="{53640926-AAD7-44D8-BBD7-CCE9431645EC}">
                        <a14:shadowObscured xmlns:a14="http://schemas.microsoft.com/office/drawing/2010/main"/>
                      </a:ext>
                    </a:extLst>
                  </pic:spPr>
                </pic:pic>
              </a:graphicData>
            </a:graphic>
          </wp:inline>
        </w:drawing>
      </w:r>
    </w:p>
    <w:p w:rsidR="007D1E76" w:rsidRDefault="007D1E76" w:rsidP="00582EA4">
      <w:pPr>
        <w:spacing w:after="0" w:line="240" w:lineRule="auto"/>
        <w:jc w:val="center"/>
        <w:rPr>
          <w:noProof/>
          <w:lang w:eastAsia="es-MX"/>
        </w:rPr>
      </w:pPr>
    </w:p>
    <w:p w:rsidR="0094142E" w:rsidRDefault="0094142E" w:rsidP="00582EA4">
      <w:pPr>
        <w:spacing w:after="0" w:line="240" w:lineRule="auto"/>
        <w:jc w:val="center"/>
        <w:rPr>
          <w:noProof/>
          <w:lang w:eastAsia="es-MX"/>
        </w:rPr>
      </w:pPr>
    </w:p>
    <w:p w:rsidR="0094142E" w:rsidRDefault="0094142E" w:rsidP="00582EA4">
      <w:pPr>
        <w:spacing w:after="0" w:line="240" w:lineRule="auto"/>
        <w:jc w:val="center"/>
        <w:rPr>
          <w:noProof/>
          <w:lang w:eastAsia="es-MX"/>
        </w:rPr>
      </w:pPr>
    </w:p>
    <w:p w:rsidR="0094142E" w:rsidRDefault="0094142E" w:rsidP="00582EA4">
      <w:pPr>
        <w:spacing w:after="0" w:line="240" w:lineRule="auto"/>
        <w:jc w:val="center"/>
        <w:rPr>
          <w:noProof/>
          <w:lang w:eastAsia="es-MX"/>
        </w:rPr>
      </w:pPr>
    </w:p>
    <w:p w:rsidR="0094142E" w:rsidRDefault="0094142E" w:rsidP="00BF5572">
      <w:pPr>
        <w:spacing w:after="0" w:line="240" w:lineRule="auto"/>
        <w:rPr>
          <w:noProof/>
          <w:lang w:eastAsia="es-MX"/>
        </w:rPr>
      </w:pPr>
    </w:p>
    <w:p w:rsidR="0094142E" w:rsidRDefault="0094142E" w:rsidP="00582EA4">
      <w:pPr>
        <w:spacing w:after="0" w:line="240" w:lineRule="auto"/>
        <w:jc w:val="center"/>
        <w:rPr>
          <w:noProof/>
          <w:lang w:eastAsia="es-MX"/>
        </w:rPr>
      </w:pPr>
    </w:p>
    <w:p w:rsidR="0094142E" w:rsidRDefault="0094142E" w:rsidP="00582EA4">
      <w:pPr>
        <w:spacing w:after="0" w:line="240" w:lineRule="auto"/>
        <w:jc w:val="center"/>
        <w:rPr>
          <w:noProof/>
          <w:lang w:eastAsia="es-MX"/>
        </w:rPr>
      </w:pPr>
    </w:p>
    <w:p w:rsidR="0094142E" w:rsidRDefault="0094142E" w:rsidP="00582EA4">
      <w:pPr>
        <w:spacing w:after="0" w:line="240" w:lineRule="auto"/>
        <w:jc w:val="center"/>
        <w:rPr>
          <w:noProof/>
          <w:lang w:val="es-ES" w:eastAsia="es-ES"/>
        </w:rPr>
      </w:pPr>
    </w:p>
    <w:p w:rsidR="00BF5572" w:rsidRDefault="00BF5572" w:rsidP="00582EA4">
      <w:pPr>
        <w:spacing w:after="0" w:line="240" w:lineRule="auto"/>
        <w:jc w:val="center"/>
        <w:rPr>
          <w:noProof/>
          <w:lang w:val="es-ES" w:eastAsia="es-ES"/>
        </w:rPr>
      </w:pPr>
    </w:p>
    <w:p w:rsidR="00BF5572" w:rsidRDefault="00BF5572" w:rsidP="00582EA4">
      <w:pPr>
        <w:spacing w:after="0" w:line="240" w:lineRule="auto"/>
        <w:jc w:val="center"/>
        <w:rPr>
          <w:noProof/>
          <w:lang w:val="es-ES" w:eastAsia="es-ES"/>
        </w:rPr>
      </w:pPr>
    </w:p>
    <w:p w:rsidR="00BF5572" w:rsidRDefault="00BF5572" w:rsidP="00582EA4">
      <w:pPr>
        <w:spacing w:after="0" w:line="240" w:lineRule="auto"/>
        <w:jc w:val="center"/>
        <w:rPr>
          <w:noProof/>
          <w:lang w:val="es-ES" w:eastAsia="es-ES"/>
        </w:rPr>
      </w:pPr>
    </w:p>
    <w:p w:rsidR="00BF5572" w:rsidRDefault="00BF5572" w:rsidP="00582EA4">
      <w:pPr>
        <w:spacing w:after="0" w:line="240" w:lineRule="auto"/>
        <w:jc w:val="center"/>
        <w:rPr>
          <w:noProof/>
          <w:lang w:val="es-ES" w:eastAsia="es-ES"/>
        </w:rPr>
      </w:pPr>
    </w:p>
    <w:p w:rsidR="00BF5572" w:rsidRDefault="00BF5572" w:rsidP="00582EA4">
      <w:pPr>
        <w:spacing w:after="0" w:line="240" w:lineRule="auto"/>
        <w:jc w:val="center"/>
        <w:rPr>
          <w:noProof/>
          <w:lang w:val="es-ES" w:eastAsia="es-ES"/>
        </w:rPr>
      </w:pPr>
    </w:p>
    <w:p w:rsidR="00BF5572" w:rsidRDefault="00BF5572" w:rsidP="00582EA4">
      <w:pPr>
        <w:spacing w:after="0" w:line="240" w:lineRule="auto"/>
        <w:jc w:val="center"/>
        <w:rPr>
          <w:noProof/>
          <w:lang w:val="es-ES" w:eastAsia="es-ES"/>
        </w:rPr>
      </w:pPr>
    </w:p>
    <w:p w:rsidR="00BF5572" w:rsidRDefault="00BF5572" w:rsidP="00582EA4">
      <w:pPr>
        <w:spacing w:after="0" w:line="240" w:lineRule="auto"/>
        <w:jc w:val="center"/>
        <w:rPr>
          <w:noProof/>
          <w:lang w:val="es-ES" w:eastAsia="es-ES"/>
        </w:rPr>
      </w:pPr>
    </w:p>
    <w:p w:rsidR="00BF5572" w:rsidRDefault="00BF5572" w:rsidP="00582EA4">
      <w:pPr>
        <w:spacing w:after="0" w:line="240" w:lineRule="auto"/>
        <w:jc w:val="center"/>
        <w:rPr>
          <w:noProof/>
          <w:lang w:val="es-ES" w:eastAsia="es-ES"/>
        </w:rPr>
      </w:pPr>
    </w:p>
    <w:p w:rsidR="00BF5572" w:rsidRDefault="002A2900" w:rsidP="00582EA4">
      <w:pPr>
        <w:spacing w:after="0" w:line="240" w:lineRule="auto"/>
        <w:jc w:val="center"/>
        <w:rPr>
          <w:noProof/>
          <w:lang w:val="es-ES" w:eastAsia="es-ES"/>
        </w:rPr>
      </w:pPr>
      <w:r>
        <w:rPr>
          <w:noProof/>
          <w:lang w:eastAsia="es-MX"/>
        </w:rPr>
        <w:drawing>
          <wp:inline distT="0" distB="0" distL="0" distR="0" wp14:anchorId="43BBA50F" wp14:editId="26632012">
            <wp:extent cx="5519651" cy="5320145"/>
            <wp:effectExtent l="0" t="0" r="508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1454" t="20998" r="26113" b="4878"/>
                    <a:stretch/>
                  </pic:blipFill>
                  <pic:spPr bwMode="auto">
                    <a:xfrm>
                      <a:off x="0" y="0"/>
                      <a:ext cx="5528864" cy="5329025"/>
                    </a:xfrm>
                    <a:prstGeom prst="rect">
                      <a:avLst/>
                    </a:prstGeom>
                    <a:ln>
                      <a:noFill/>
                    </a:ln>
                    <a:extLst>
                      <a:ext uri="{53640926-AAD7-44D8-BBD7-CCE9431645EC}">
                        <a14:shadowObscured xmlns:a14="http://schemas.microsoft.com/office/drawing/2010/main"/>
                      </a:ext>
                    </a:extLst>
                  </pic:spPr>
                </pic:pic>
              </a:graphicData>
            </a:graphic>
          </wp:inline>
        </w:drawing>
      </w:r>
    </w:p>
    <w:p w:rsidR="00BF5572" w:rsidRDefault="00BF5572" w:rsidP="00582EA4">
      <w:pPr>
        <w:spacing w:after="0" w:line="240" w:lineRule="auto"/>
        <w:jc w:val="center"/>
        <w:rPr>
          <w:noProof/>
          <w:lang w:val="es-ES" w:eastAsia="es-ES"/>
        </w:rPr>
      </w:pPr>
    </w:p>
    <w:p w:rsidR="00BF5572" w:rsidRDefault="00BF5572" w:rsidP="00582EA4">
      <w:pPr>
        <w:spacing w:after="0" w:line="240" w:lineRule="auto"/>
        <w:jc w:val="center"/>
        <w:rPr>
          <w:noProof/>
          <w:lang w:val="es-ES" w:eastAsia="es-ES"/>
        </w:rPr>
      </w:pPr>
    </w:p>
    <w:p w:rsidR="00BF5572" w:rsidRDefault="00BF5572" w:rsidP="00582EA4">
      <w:pPr>
        <w:spacing w:after="0" w:line="240" w:lineRule="auto"/>
        <w:jc w:val="center"/>
        <w:rPr>
          <w:noProof/>
          <w:lang w:val="es-ES" w:eastAsia="es-ES"/>
        </w:rPr>
      </w:pPr>
    </w:p>
    <w:p w:rsidR="00BF5572" w:rsidRDefault="00BF5572" w:rsidP="00582EA4">
      <w:pPr>
        <w:spacing w:after="0" w:line="240" w:lineRule="auto"/>
        <w:jc w:val="center"/>
        <w:rPr>
          <w:noProof/>
          <w:lang w:val="es-ES" w:eastAsia="es-ES"/>
        </w:rPr>
      </w:pPr>
    </w:p>
    <w:p w:rsidR="00BF5572" w:rsidRDefault="00BF5572"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r>
        <w:rPr>
          <w:noProof/>
          <w:lang w:eastAsia="es-MX"/>
        </w:rPr>
        <w:lastRenderedPageBreak/>
        <w:drawing>
          <wp:inline distT="0" distB="0" distL="0" distR="0" wp14:anchorId="073D5FC9" wp14:editId="75C2A993">
            <wp:extent cx="6267796" cy="5436524"/>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6706" t="33702" r="26113" b="8769"/>
                    <a:stretch/>
                  </pic:blipFill>
                  <pic:spPr bwMode="auto">
                    <a:xfrm>
                      <a:off x="0" y="0"/>
                      <a:ext cx="6278258" cy="5445598"/>
                    </a:xfrm>
                    <a:prstGeom prst="rect">
                      <a:avLst/>
                    </a:prstGeom>
                    <a:ln>
                      <a:noFill/>
                    </a:ln>
                    <a:extLst>
                      <a:ext uri="{53640926-AAD7-44D8-BBD7-CCE9431645EC}">
                        <a14:shadowObscured xmlns:a14="http://schemas.microsoft.com/office/drawing/2010/main"/>
                      </a:ext>
                    </a:extLst>
                  </pic:spPr>
                </pic:pic>
              </a:graphicData>
            </a:graphic>
          </wp:inline>
        </w:drawing>
      </w: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r>
        <w:rPr>
          <w:noProof/>
          <w:lang w:eastAsia="es-MX"/>
        </w:rPr>
        <w:lastRenderedPageBreak/>
        <w:drawing>
          <wp:inline distT="0" distB="0" distL="0" distR="0" wp14:anchorId="39772E63" wp14:editId="10806B33">
            <wp:extent cx="6051665" cy="5785658"/>
            <wp:effectExtent l="0" t="0" r="6350" b="571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7301" t="22651" r="26706" b="5991"/>
                    <a:stretch/>
                  </pic:blipFill>
                  <pic:spPr bwMode="auto">
                    <a:xfrm>
                      <a:off x="0" y="0"/>
                      <a:ext cx="6061769" cy="5795318"/>
                    </a:xfrm>
                    <a:prstGeom prst="rect">
                      <a:avLst/>
                    </a:prstGeom>
                    <a:ln>
                      <a:noFill/>
                    </a:ln>
                    <a:extLst>
                      <a:ext uri="{53640926-AAD7-44D8-BBD7-CCE9431645EC}">
                        <a14:shadowObscured xmlns:a14="http://schemas.microsoft.com/office/drawing/2010/main"/>
                      </a:ext>
                    </a:extLst>
                  </pic:spPr>
                </pic:pic>
              </a:graphicData>
            </a:graphic>
          </wp:inline>
        </w:drawing>
      </w: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307782" w:rsidP="00582EA4">
      <w:pPr>
        <w:spacing w:after="0" w:line="240" w:lineRule="auto"/>
        <w:jc w:val="center"/>
        <w:rPr>
          <w:noProof/>
          <w:lang w:val="es-ES" w:eastAsia="es-ES"/>
        </w:rPr>
      </w:pPr>
      <w:r>
        <w:rPr>
          <w:noProof/>
          <w:lang w:eastAsia="es-MX"/>
        </w:rPr>
        <w:drawing>
          <wp:inline distT="0" distB="0" distL="0" distR="0" wp14:anchorId="169CE4FF" wp14:editId="6F8C5568">
            <wp:extent cx="4156364" cy="4261586"/>
            <wp:effectExtent l="0" t="0" r="0" b="571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8279" t="38674" r="38279" b="16520"/>
                    <a:stretch/>
                  </pic:blipFill>
                  <pic:spPr bwMode="auto">
                    <a:xfrm>
                      <a:off x="0" y="0"/>
                      <a:ext cx="4163301" cy="4268698"/>
                    </a:xfrm>
                    <a:prstGeom prst="rect">
                      <a:avLst/>
                    </a:prstGeom>
                    <a:ln>
                      <a:noFill/>
                    </a:ln>
                    <a:extLst>
                      <a:ext uri="{53640926-AAD7-44D8-BBD7-CCE9431645EC}">
                        <a14:shadowObscured xmlns:a14="http://schemas.microsoft.com/office/drawing/2010/main"/>
                      </a:ext>
                    </a:extLst>
                  </pic:spPr>
                </pic:pic>
              </a:graphicData>
            </a:graphic>
          </wp:inline>
        </w:drawing>
      </w: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307782" w:rsidRDefault="00307782" w:rsidP="00582EA4">
      <w:pPr>
        <w:spacing w:after="0" w:line="240" w:lineRule="auto"/>
        <w:jc w:val="center"/>
        <w:rPr>
          <w:noProof/>
          <w:lang w:val="es-ES" w:eastAsia="es-ES"/>
        </w:rPr>
      </w:pPr>
    </w:p>
    <w:p w:rsidR="00307782" w:rsidRDefault="00307782"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307782" w:rsidP="00307782">
      <w:pPr>
        <w:spacing w:after="0" w:line="240" w:lineRule="auto"/>
        <w:rPr>
          <w:noProof/>
          <w:lang w:val="es-ES" w:eastAsia="es-ES"/>
        </w:rPr>
      </w:pPr>
      <w:r>
        <w:rPr>
          <w:noProof/>
          <w:lang w:eastAsia="es-MX"/>
        </w:rPr>
        <w:drawing>
          <wp:inline distT="0" distB="0" distL="0" distR="0" wp14:anchorId="245D1867" wp14:editId="24EF44FA">
            <wp:extent cx="5519650" cy="4439721"/>
            <wp:effectExtent l="0" t="0" r="508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9080" t="25414" r="29970" b="13184"/>
                    <a:stretch/>
                  </pic:blipFill>
                  <pic:spPr bwMode="auto">
                    <a:xfrm>
                      <a:off x="0" y="0"/>
                      <a:ext cx="5528865" cy="4447133"/>
                    </a:xfrm>
                    <a:prstGeom prst="rect">
                      <a:avLst/>
                    </a:prstGeom>
                    <a:ln>
                      <a:noFill/>
                    </a:ln>
                    <a:extLst>
                      <a:ext uri="{53640926-AAD7-44D8-BBD7-CCE9431645EC}">
                        <a14:shadowObscured xmlns:a14="http://schemas.microsoft.com/office/drawing/2010/main"/>
                      </a:ext>
                    </a:extLst>
                  </pic:spPr>
                </pic:pic>
              </a:graphicData>
            </a:graphic>
          </wp:inline>
        </w:drawing>
      </w: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B323A4" w:rsidP="00582EA4">
      <w:pPr>
        <w:spacing w:after="0" w:line="240" w:lineRule="auto"/>
        <w:jc w:val="center"/>
        <w:rPr>
          <w:noProof/>
          <w:lang w:val="es-ES" w:eastAsia="es-ES"/>
        </w:rPr>
      </w:pPr>
      <w:r>
        <w:rPr>
          <w:noProof/>
          <w:lang w:eastAsia="es-MX"/>
        </w:rPr>
        <w:drawing>
          <wp:inline distT="0" distB="0" distL="0" distR="0" wp14:anchorId="6E81BDBC" wp14:editId="310D7D3B">
            <wp:extent cx="5652654" cy="6350923"/>
            <wp:effectExtent l="0" t="0" r="571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6410" t="21546" r="26706" b="2670"/>
                    <a:stretch/>
                  </pic:blipFill>
                  <pic:spPr bwMode="auto">
                    <a:xfrm>
                      <a:off x="0" y="0"/>
                      <a:ext cx="5662088" cy="6361522"/>
                    </a:xfrm>
                    <a:prstGeom prst="rect">
                      <a:avLst/>
                    </a:prstGeom>
                    <a:ln>
                      <a:noFill/>
                    </a:ln>
                    <a:extLst>
                      <a:ext uri="{53640926-AAD7-44D8-BBD7-CCE9431645EC}">
                        <a14:shadowObscured xmlns:a14="http://schemas.microsoft.com/office/drawing/2010/main"/>
                      </a:ext>
                    </a:extLst>
                  </pic:spPr>
                </pic:pic>
              </a:graphicData>
            </a:graphic>
          </wp:inline>
        </w:drawing>
      </w: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B323A4" w:rsidP="00582EA4">
      <w:pPr>
        <w:spacing w:after="0" w:line="240" w:lineRule="auto"/>
        <w:jc w:val="center"/>
        <w:rPr>
          <w:noProof/>
          <w:lang w:val="es-ES" w:eastAsia="es-ES"/>
        </w:rPr>
      </w:pPr>
      <w:r>
        <w:rPr>
          <w:noProof/>
          <w:lang w:eastAsia="es-MX"/>
        </w:rPr>
        <w:drawing>
          <wp:inline distT="0" distB="0" distL="0" distR="0" wp14:anchorId="24FE2D1E" wp14:editId="5F58805C">
            <wp:extent cx="5852160" cy="5137265"/>
            <wp:effectExtent l="0" t="0" r="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9881" t="20995" r="24926" b="6541"/>
                    <a:stretch/>
                  </pic:blipFill>
                  <pic:spPr bwMode="auto">
                    <a:xfrm>
                      <a:off x="0" y="0"/>
                      <a:ext cx="5861927" cy="5145839"/>
                    </a:xfrm>
                    <a:prstGeom prst="rect">
                      <a:avLst/>
                    </a:prstGeom>
                    <a:ln>
                      <a:noFill/>
                    </a:ln>
                    <a:extLst>
                      <a:ext uri="{53640926-AAD7-44D8-BBD7-CCE9431645EC}">
                        <a14:shadowObscured xmlns:a14="http://schemas.microsoft.com/office/drawing/2010/main"/>
                      </a:ext>
                    </a:extLst>
                  </pic:spPr>
                </pic:pic>
              </a:graphicData>
            </a:graphic>
          </wp:inline>
        </w:drawing>
      </w: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6F48BB" w:rsidRDefault="006F48BB" w:rsidP="00582EA4">
      <w:pPr>
        <w:spacing w:after="0" w:line="240" w:lineRule="auto"/>
        <w:jc w:val="center"/>
        <w:rPr>
          <w:noProof/>
          <w:lang w:val="es-ES" w:eastAsia="es-ES"/>
        </w:rPr>
      </w:pPr>
    </w:p>
    <w:p w:rsidR="006F48BB" w:rsidRDefault="006F48BB" w:rsidP="00582EA4">
      <w:pPr>
        <w:spacing w:after="0" w:line="240" w:lineRule="auto"/>
        <w:jc w:val="center"/>
        <w:rPr>
          <w:noProof/>
          <w:lang w:val="es-ES" w:eastAsia="es-ES"/>
        </w:rPr>
      </w:pPr>
    </w:p>
    <w:p w:rsidR="006F48BB" w:rsidRDefault="006F48BB" w:rsidP="00582EA4">
      <w:pPr>
        <w:spacing w:after="0" w:line="240" w:lineRule="auto"/>
        <w:jc w:val="center"/>
        <w:rPr>
          <w:noProof/>
          <w:lang w:val="es-ES" w:eastAsia="es-ES"/>
        </w:rPr>
      </w:pPr>
    </w:p>
    <w:p w:rsidR="006F48BB" w:rsidRDefault="006F48BB" w:rsidP="00582EA4">
      <w:pPr>
        <w:spacing w:after="0" w:line="240" w:lineRule="auto"/>
        <w:jc w:val="center"/>
        <w:rPr>
          <w:noProof/>
          <w:lang w:val="es-ES" w:eastAsia="es-ES"/>
        </w:rPr>
      </w:pPr>
    </w:p>
    <w:p w:rsidR="006F48BB" w:rsidRDefault="006F48BB" w:rsidP="00582EA4">
      <w:pPr>
        <w:spacing w:after="0" w:line="240" w:lineRule="auto"/>
        <w:jc w:val="center"/>
        <w:rPr>
          <w:noProof/>
          <w:lang w:val="es-ES" w:eastAsia="es-ES"/>
        </w:rPr>
      </w:pPr>
    </w:p>
    <w:p w:rsidR="006F48BB" w:rsidRDefault="006F48BB" w:rsidP="00582EA4">
      <w:pPr>
        <w:spacing w:after="0" w:line="240" w:lineRule="auto"/>
        <w:jc w:val="center"/>
        <w:rPr>
          <w:noProof/>
          <w:lang w:val="es-ES" w:eastAsia="es-ES"/>
        </w:rPr>
      </w:pPr>
    </w:p>
    <w:p w:rsidR="006F48BB" w:rsidRDefault="006F48BB" w:rsidP="00582EA4">
      <w:pPr>
        <w:spacing w:after="0" w:line="240" w:lineRule="auto"/>
        <w:jc w:val="center"/>
        <w:rPr>
          <w:noProof/>
          <w:lang w:val="es-ES" w:eastAsia="es-ES"/>
        </w:rPr>
      </w:pPr>
    </w:p>
    <w:p w:rsidR="006F48BB" w:rsidRDefault="006F48BB" w:rsidP="00582EA4">
      <w:pPr>
        <w:spacing w:after="0" w:line="240" w:lineRule="auto"/>
        <w:jc w:val="center"/>
        <w:rPr>
          <w:noProof/>
          <w:lang w:val="es-ES" w:eastAsia="es-ES"/>
        </w:rPr>
      </w:pPr>
    </w:p>
    <w:p w:rsidR="006F48BB" w:rsidRDefault="006F48BB" w:rsidP="00582EA4">
      <w:pPr>
        <w:spacing w:after="0" w:line="240" w:lineRule="auto"/>
        <w:jc w:val="center"/>
        <w:rPr>
          <w:noProof/>
          <w:lang w:val="es-ES" w:eastAsia="es-ES"/>
        </w:rPr>
      </w:pPr>
    </w:p>
    <w:p w:rsidR="006F48BB" w:rsidRDefault="006F48BB" w:rsidP="00582EA4">
      <w:pPr>
        <w:spacing w:after="0" w:line="240" w:lineRule="auto"/>
        <w:jc w:val="center"/>
        <w:rPr>
          <w:noProof/>
          <w:lang w:val="es-ES" w:eastAsia="es-ES"/>
        </w:rPr>
      </w:pPr>
    </w:p>
    <w:p w:rsidR="006F48BB" w:rsidRDefault="006F48BB" w:rsidP="00582EA4">
      <w:pPr>
        <w:spacing w:after="0" w:line="240" w:lineRule="auto"/>
        <w:jc w:val="center"/>
        <w:rPr>
          <w:noProof/>
          <w:lang w:val="es-ES" w:eastAsia="es-ES"/>
        </w:rPr>
      </w:pPr>
      <w:r>
        <w:rPr>
          <w:noProof/>
          <w:lang w:eastAsia="es-MX"/>
        </w:rPr>
        <w:drawing>
          <wp:inline distT="0" distB="0" distL="0" distR="0" wp14:anchorId="262E49AF" wp14:editId="20B144AE">
            <wp:extent cx="5453149" cy="4314198"/>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6410" t="22099" r="26706" b="8755"/>
                    <a:stretch/>
                  </pic:blipFill>
                  <pic:spPr bwMode="auto">
                    <a:xfrm>
                      <a:off x="0" y="0"/>
                      <a:ext cx="5462252" cy="4321400"/>
                    </a:xfrm>
                    <a:prstGeom prst="rect">
                      <a:avLst/>
                    </a:prstGeom>
                    <a:ln>
                      <a:noFill/>
                    </a:ln>
                    <a:extLst>
                      <a:ext uri="{53640926-AAD7-44D8-BBD7-CCE9431645EC}">
                        <a14:shadowObscured xmlns:a14="http://schemas.microsoft.com/office/drawing/2010/main"/>
                      </a:ext>
                    </a:extLst>
                  </pic:spPr>
                </pic:pic>
              </a:graphicData>
            </a:graphic>
          </wp:inline>
        </w:drawing>
      </w: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2A2900" w:rsidRDefault="002A2900" w:rsidP="00582EA4">
      <w:pPr>
        <w:spacing w:after="0" w:line="240" w:lineRule="auto"/>
        <w:jc w:val="center"/>
        <w:rPr>
          <w:noProof/>
          <w:lang w:val="es-ES" w:eastAsia="es-ES"/>
        </w:rPr>
      </w:pPr>
    </w:p>
    <w:p w:rsidR="006F48BB" w:rsidRDefault="006F48BB" w:rsidP="00582EA4">
      <w:pPr>
        <w:spacing w:after="0" w:line="240" w:lineRule="auto"/>
        <w:jc w:val="center"/>
        <w:rPr>
          <w:noProof/>
          <w:lang w:val="es-ES" w:eastAsia="es-ES"/>
        </w:rPr>
      </w:pPr>
    </w:p>
    <w:p w:rsidR="006F48BB" w:rsidRDefault="006F48BB" w:rsidP="00582EA4">
      <w:pPr>
        <w:spacing w:after="0" w:line="240" w:lineRule="auto"/>
        <w:jc w:val="center"/>
        <w:rPr>
          <w:noProof/>
          <w:lang w:val="es-ES" w:eastAsia="es-ES"/>
        </w:rPr>
      </w:pPr>
    </w:p>
    <w:p w:rsidR="006F48BB" w:rsidRDefault="006F48BB" w:rsidP="00582EA4">
      <w:pPr>
        <w:spacing w:after="0" w:line="240" w:lineRule="auto"/>
        <w:jc w:val="center"/>
        <w:rPr>
          <w:noProof/>
          <w:lang w:val="es-ES" w:eastAsia="es-ES"/>
        </w:rPr>
      </w:pPr>
    </w:p>
    <w:p w:rsidR="006F48BB" w:rsidRDefault="006F48BB" w:rsidP="00582EA4">
      <w:pPr>
        <w:spacing w:after="0" w:line="240" w:lineRule="auto"/>
        <w:jc w:val="center"/>
        <w:rPr>
          <w:noProof/>
          <w:lang w:val="es-ES" w:eastAsia="es-ES"/>
        </w:rPr>
      </w:pPr>
    </w:p>
    <w:p w:rsidR="006F48BB" w:rsidRDefault="006F48BB" w:rsidP="00582EA4">
      <w:pPr>
        <w:spacing w:after="0" w:line="240" w:lineRule="auto"/>
        <w:jc w:val="center"/>
        <w:rPr>
          <w:noProof/>
          <w:lang w:val="es-ES" w:eastAsia="es-ES"/>
        </w:rPr>
      </w:pPr>
    </w:p>
    <w:p w:rsidR="006F48BB" w:rsidRDefault="006F48BB" w:rsidP="00582EA4">
      <w:pPr>
        <w:spacing w:after="0" w:line="240" w:lineRule="auto"/>
        <w:jc w:val="center"/>
        <w:rPr>
          <w:noProof/>
          <w:lang w:val="es-ES" w:eastAsia="es-ES"/>
        </w:rPr>
      </w:pPr>
    </w:p>
    <w:p w:rsidR="006F48BB" w:rsidRDefault="006F48BB" w:rsidP="00582EA4">
      <w:pPr>
        <w:spacing w:after="0" w:line="240" w:lineRule="auto"/>
        <w:jc w:val="center"/>
        <w:rPr>
          <w:noProof/>
          <w:lang w:val="es-ES" w:eastAsia="es-ES"/>
        </w:rPr>
      </w:pPr>
    </w:p>
    <w:p w:rsidR="006F48BB" w:rsidRDefault="006F48BB" w:rsidP="00582EA4">
      <w:pPr>
        <w:spacing w:after="0" w:line="240" w:lineRule="auto"/>
        <w:jc w:val="center"/>
        <w:rPr>
          <w:noProof/>
          <w:lang w:val="es-ES" w:eastAsia="es-ES"/>
        </w:rPr>
      </w:pPr>
    </w:p>
    <w:p w:rsidR="006F48BB" w:rsidRDefault="006F48BB" w:rsidP="00582EA4">
      <w:pPr>
        <w:spacing w:after="0" w:line="240" w:lineRule="auto"/>
        <w:jc w:val="center"/>
        <w:rPr>
          <w:noProof/>
          <w:lang w:val="es-ES" w:eastAsia="es-ES"/>
        </w:rPr>
      </w:pPr>
    </w:p>
    <w:p w:rsidR="006F48BB" w:rsidRDefault="006F48BB" w:rsidP="00582EA4">
      <w:pPr>
        <w:spacing w:after="0" w:line="240" w:lineRule="auto"/>
        <w:jc w:val="center"/>
        <w:rPr>
          <w:noProof/>
          <w:lang w:val="es-ES" w:eastAsia="es-ES"/>
        </w:rPr>
      </w:pPr>
    </w:p>
    <w:p w:rsidR="006F48BB" w:rsidRDefault="006F48BB" w:rsidP="00582EA4">
      <w:pPr>
        <w:spacing w:after="0" w:line="240" w:lineRule="auto"/>
        <w:jc w:val="center"/>
        <w:rPr>
          <w:noProof/>
          <w:lang w:val="es-ES" w:eastAsia="es-ES"/>
        </w:rPr>
      </w:pPr>
    </w:p>
    <w:p w:rsidR="006F48BB" w:rsidRDefault="006F48BB" w:rsidP="00582EA4">
      <w:pPr>
        <w:spacing w:after="0" w:line="240" w:lineRule="auto"/>
        <w:jc w:val="center"/>
        <w:rPr>
          <w:noProof/>
          <w:lang w:val="es-ES" w:eastAsia="es-ES"/>
        </w:rPr>
      </w:pPr>
    </w:p>
    <w:p w:rsidR="006F48BB" w:rsidRDefault="006F48BB" w:rsidP="00582EA4">
      <w:pPr>
        <w:spacing w:after="0" w:line="240" w:lineRule="auto"/>
        <w:jc w:val="center"/>
        <w:rPr>
          <w:noProof/>
          <w:lang w:val="es-ES" w:eastAsia="es-ES"/>
        </w:rPr>
      </w:pPr>
    </w:p>
    <w:p w:rsidR="006F48BB" w:rsidRDefault="006F48BB" w:rsidP="00582EA4">
      <w:pPr>
        <w:spacing w:after="0" w:line="240" w:lineRule="auto"/>
        <w:jc w:val="center"/>
        <w:rPr>
          <w:noProof/>
          <w:lang w:val="es-ES" w:eastAsia="es-ES"/>
        </w:rPr>
      </w:pPr>
    </w:p>
    <w:p w:rsidR="006F48BB" w:rsidRDefault="006F48BB" w:rsidP="00582EA4">
      <w:pPr>
        <w:spacing w:after="0" w:line="240" w:lineRule="auto"/>
        <w:jc w:val="center"/>
        <w:rPr>
          <w:noProof/>
          <w:lang w:val="es-ES" w:eastAsia="es-ES"/>
        </w:rPr>
      </w:pPr>
    </w:p>
    <w:p w:rsidR="006F48BB" w:rsidRDefault="006F48BB" w:rsidP="00582EA4">
      <w:pPr>
        <w:spacing w:after="0" w:line="240" w:lineRule="auto"/>
        <w:jc w:val="center"/>
        <w:rPr>
          <w:noProof/>
          <w:lang w:val="es-ES" w:eastAsia="es-ES"/>
        </w:rPr>
      </w:pPr>
      <w:r>
        <w:rPr>
          <w:noProof/>
          <w:lang w:eastAsia="es-MX"/>
        </w:rPr>
        <w:drawing>
          <wp:inline distT="0" distB="0" distL="0" distR="0" wp14:anchorId="0BA72184" wp14:editId="5DDD8DCB">
            <wp:extent cx="5685906" cy="5111884"/>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1648" t="24862" r="31157" b="12801"/>
                    <a:stretch/>
                  </pic:blipFill>
                  <pic:spPr bwMode="auto">
                    <a:xfrm>
                      <a:off x="0" y="0"/>
                      <a:ext cx="5730554" cy="5152024"/>
                    </a:xfrm>
                    <a:prstGeom prst="rect">
                      <a:avLst/>
                    </a:prstGeom>
                    <a:ln>
                      <a:noFill/>
                    </a:ln>
                    <a:extLst>
                      <a:ext uri="{53640926-AAD7-44D8-BBD7-CCE9431645EC}">
                        <a14:shadowObscured xmlns:a14="http://schemas.microsoft.com/office/drawing/2010/main"/>
                      </a:ext>
                    </a:extLst>
                  </pic:spPr>
                </pic:pic>
              </a:graphicData>
            </a:graphic>
          </wp:inline>
        </w:drawing>
      </w:r>
    </w:p>
    <w:p w:rsidR="002A2900" w:rsidRDefault="002A2900" w:rsidP="00582EA4">
      <w:pPr>
        <w:spacing w:after="0" w:line="240" w:lineRule="auto"/>
        <w:jc w:val="center"/>
        <w:rPr>
          <w:noProof/>
          <w:lang w:val="es-ES" w:eastAsia="es-ES"/>
        </w:rPr>
      </w:pPr>
    </w:p>
    <w:p w:rsidR="006F48BB" w:rsidRDefault="006F48BB" w:rsidP="00582EA4">
      <w:pPr>
        <w:spacing w:after="0" w:line="240" w:lineRule="auto"/>
        <w:jc w:val="center"/>
        <w:rPr>
          <w:noProof/>
          <w:lang w:val="es-ES" w:eastAsia="es-ES"/>
        </w:rPr>
      </w:pPr>
    </w:p>
    <w:p w:rsidR="006F48BB" w:rsidRDefault="006F48BB" w:rsidP="00582EA4">
      <w:pPr>
        <w:spacing w:after="0" w:line="240" w:lineRule="auto"/>
        <w:jc w:val="center"/>
        <w:rPr>
          <w:noProof/>
          <w:lang w:val="es-ES" w:eastAsia="es-ES"/>
        </w:rPr>
      </w:pPr>
    </w:p>
    <w:p w:rsidR="006F48BB" w:rsidRDefault="006F48BB" w:rsidP="00582EA4">
      <w:pPr>
        <w:spacing w:after="0" w:line="240" w:lineRule="auto"/>
        <w:jc w:val="center"/>
        <w:rPr>
          <w:noProof/>
          <w:lang w:val="es-ES" w:eastAsia="es-ES"/>
        </w:rPr>
      </w:pPr>
    </w:p>
    <w:p w:rsidR="006F48BB" w:rsidRDefault="006F48BB" w:rsidP="00582EA4">
      <w:pPr>
        <w:spacing w:after="0" w:line="240" w:lineRule="auto"/>
        <w:jc w:val="center"/>
        <w:rPr>
          <w:noProof/>
          <w:lang w:val="es-ES" w:eastAsia="es-ES"/>
        </w:rPr>
      </w:pPr>
    </w:p>
    <w:p w:rsidR="006F48BB" w:rsidRDefault="006F48BB" w:rsidP="00582EA4">
      <w:pPr>
        <w:spacing w:after="0" w:line="240" w:lineRule="auto"/>
        <w:jc w:val="center"/>
        <w:rPr>
          <w:noProof/>
          <w:lang w:val="es-ES" w:eastAsia="es-ES"/>
        </w:rPr>
      </w:pPr>
    </w:p>
    <w:p w:rsidR="006F48BB" w:rsidRDefault="006F48BB" w:rsidP="00582EA4">
      <w:pPr>
        <w:spacing w:after="0" w:line="240" w:lineRule="auto"/>
        <w:jc w:val="center"/>
        <w:rPr>
          <w:noProof/>
          <w:lang w:val="es-ES" w:eastAsia="es-ES"/>
        </w:rPr>
      </w:pPr>
    </w:p>
    <w:p w:rsidR="006F48BB" w:rsidRDefault="006F48BB" w:rsidP="00582EA4">
      <w:pPr>
        <w:spacing w:after="0" w:line="240" w:lineRule="auto"/>
        <w:jc w:val="center"/>
        <w:rPr>
          <w:noProof/>
          <w:lang w:val="es-ES" w:eastAsia="es-ES"/>
        </w:rPr>
      </w:pPr>
    </w:p>
    <w:p w:rsidR="006F48BB" w:rsidRDefault="006F48BB" w:rsidP="00582EA4">
      <w:pPr>
        <w:spacing w:after="0" w:line="240" w:lineRule="auto"/>
        <w:jc w:val="center"/>
        <w:rPr>
          <w:noProof/>
          <w:lang w:val="es-ES" w:eastAsia="es-ES"/>
        </w:rPr>
      </w:pPr>
    </w:p>
    <w:p w:rsidR="006F48BB" w:rsidRDefault="006F48BB" w:rsidP="00582EA4">
      <w:pPr>
        <w:spacing w:after="0" w:line="240" w:lineRule="auto"/>
        <w:jc w:val="center"/>
        <w:rPr>
          <w:noProof/>
          <w:lang w:val="es-ES" w:eastAsia="es-ES"/>
        </w:rPr>
      </w:pPr>
    </w:p>
    <w:p w:rsidR="006F48BB" w:rsidRDefault="006F48BB" w:rsidP="00582EA4">
      <w:pPr>
        <w:spacing w:after="0" w:line="240" w:lineRule="auto"/>
        <w:jc w:val="center"/>
        <w:rPr>
          <w:noProof/>
          <w:lang w:val="es-ES" w:eastAsia="es-ES"/>
        </w:rPr>
      </w:pPr>
    </w:p>
    <w:p w:rsidR="006F48BB" w:rsidRDefault="006F48BB" w:rsidP="00582EA4">
      <w:pPr>
        <w:spacing w:after="0" w:line="240" w:lineRule="auto"/>
        <w:jc w:val="center"/>
        <w:rPr>
          <w:noProof/>
          <w:lang w:val="es-ES" w:eastAsia="es-ES"/>
        </w:rPr>
      </w:pPr>
    </w:p>
    <w:p w:rsidR="006F48BB" w:rsidRDefault="006F48BB" w:rsidP="00582EA4">
      <w:pPr>
        <w:spacing w:after="0" w:line="240" w:lineRule="auto"/>
        <w:jc w:val="center"/>
        <w:rPr>
          <w:noProof/>
          <w:lang w:val="es-ES" w:eastAsia="es-ES"/>
        </w:rPr>
      </w:pPr>
    </w:p>
    <w:p w:rsidR="006F48BB" w:rsidRDefault="006F48BB" w:rsidP="00582EA4">
      <w:pPr>
        <w:spacing w:after="0" w:line="240" w:lineRule="auto"/>
        <w:jc w:val="center"/>
        <w:rPr>
          <w:noProof/>
          <w:lang w:val="es-ES" w:eastAsia="es-ES"/>
        </w:rPr>
      </w:pPr>
    </w:p>
    <w:p w:rsidR="006F48BB" w:rsidRDefault="006F48BB" w:rsidP="00582EA4">
      <w:pPr>
        <w:spacing w:after="0" w:line="240" w:lineRule="auto"/>
        <w:jc w:val="center"/>
        <w:rPr>
          <w:noProof/>
          <w:lang w:val="es-ES" w:eastAsia="es-ES"/>
        </w:rPr>
      </w:pPr>
    </w:p>
    <w:p w:rsidR="006F48BB" w:rsidRDefault="006F48BB" w:rsidP="00582EA4">
      <w:pPr>
        <w:spacing w:after="0" w:line="240" w:lineRule="auto"/>
        <w:jc w:val="center"/>
        <w:rPr>
          <w:noProof/>
          <w:lang w:val="es-ES" w:eastAsia="es-ES"/>
        </w:rPr>
      </w:pPr>
    </w:p>
    <w:p w:rsidR="006F48BB" w:rsidRDefault="006F48BB" w:rsidP="00582EA4">
      <w:pPr>
        <w:spacing w:after="0" w:line="240" w:lineRule="auto"/>
        <w:jc w:val="center"/>
        <w:rPr>
          <w:noProof/>
          <w:lang w:val="es-ES" w:eastAsia="es-ES"/>
        </w:rPr>
      </w:pPr>
      <w:r>
        <w:rPr>
          <w:noProof/>
          <w:lang w:eastAsia="es-MX"/>
        </w:rPr>
        <w:drawing>
          <wp:inline distT="0" distB="0" distL="0" distR="0" wp14:anchorId="26C2DA68" wp14:editId="5BED0A20">
            <wp:extent cx="5552902" cy="4759631"/>
            <wp:effectExtent l="0" t="0" r="0" b="31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31454" t="26519" r="31157" b="13739"/>
                    <a:stretch/>
                  </pic:blipFill>
                  <pic:spPr bwMode="auto">
                    <a:xfrm>
                      <a:off x="0" y="0"/>
                      <a:ext cx="5562171" cy="4767575"/>
                    </a:xfrm>
                    <a:prstGeom prst="rect">
                      <a:avLst/>
                    </a:prstGeom>
                    <a:ln>
                      <a:noFill/>
                    </a:ln>
                    <a:extLst>
                      <a:ext uri="{53640926-AAD7-44D8-BBD7-CCE9431645EC}">
                        <a14:shadowObscured xmlns:a14="http://schemas.microsoft.com/office/drawing/2010/main"/>
                      </a:ext>
                    </a:extLst>
                  </pic:spPr>
                </pic:pic>
              </a:graphicData>
            </a:graphic>
          </wp:inline>
        </w:drawing>
      </w:r>
    </w:p>
    <w:p w:rsidR="002A2900" w:rsidRDefault="002A2900" w:rsidP="00582EA4">
      <w:pPr>
        <w:spacing w:after="0" w:line="240" w:lineRule="auto"/>
        <w:jc w:val="center"/>
        <w:rPr>
          <w:noProof/>
          <w:lang w:val="es-ES" w:eastAsia="es-ES"/>
        </w:rPr>
      </w:pPr>
    </w:p>
    <w:p w:rsidR="00BF5572" w:rsidRDefault="00BF5572" w:rsidP="00582EA4">
      <w:pPr>
        <w:spacing w:after="0" w:line="240" w:lineRule="auto"/>
        <w:jc w:val="center"/>
        <w:rPr>
          <w:noProof/>
          <w:lang w:val="es-ES" w:eastAsia="es-ES"/>
        </w:rPr>
      </w:pPr>
    </w:p>
    <w:p w:rsidR="00BF5572" w:rsidRDefault="00BF5572" w:rsidP="00582EA4">
      <w:pPr>
        <w:spacing w:after="0" w:line="240" w:lineRule="auto"/>
        <w:jc w:val="center"/>
        <w:rPr>
          <w:noProof/>
          <w:lang w:eastAsia="es-MX"/>
        </w:rPr>
      </w:pPr>
    </w:p>
    <w:p w:rsidR="006F48BB" w:rsidRDefault="006F48BB" w:rsidP="00582EA4">
      <w:pPr>
        <w:spacing w:after="0" w:line="240" w:lineRule="auto"/>
        <w:jc w:val="center"/>
        <w:rPr>
          <w:noProof/>
          <w:lang w:eastAsia="es-MX"/>
        </w:rPr>
      </w:pPr>
    </w:p>
    <w:p w:rsidR="006F48BB" w:rsidRDefault="006F48BB" w:rsidP="00582EA4">
      <w:pPr>
        <w:spacing w:after="0" w:line="240" w:lineRule="auto"/>
        <w:jc w:val="center"/>
        <w:rPr>
          <w:noProof/>
          <w:lang w:eastAsia="es-MX"/>
        </w:rPr>
      </w:pPr>
    </w:p>
    <w:p w:rsidR="006F48BB" w:rsidRDefault="006F48BB" w:rsidP="00582EA4">
      <w:pPr>
        <w:spacing w:after="0" w:line="240" w:lineRule="auto"/>
        <w:jc w:val="center"/>
        <w:rPr>
          <w:noProof/>
          <w:lang w:eastAsia="es-MX"/>
        </w:rPr>
      </w:pPr>
    </w:p>
    <w:p w:rsidR="006F48BB" w:rsidRDefault="006F48BB" w:rsidP="00582EA4">
      <w:pPr>
        <w:spacing w:after="0" w:line="240" w:lineRule="auto"/>
        <w:jc w:val="center"/>
        <w:rPr>
          <w:noProof/>
          <w:lang w:eastAsia="es-MX"/>
        </w:rPr>
      </w:pPr>
    </w:p>
    <w:p w:rsidR="006F48BB" w:rsidRDefault="006F48BB" w:rsidP="00582EA4">
      <w:pPr>
        <w:spacing w:after="0" w:line="240" w:lineRule="auto"/>
        <w:jc w:val="center"/>
        <w:rPr>
          <w:noProof/>
          <w:lang w:eastAsia="es-MX"/>
        </w:rPr>
      </w:pPr>
    </w:p>
    <w:p w:rsidR="006F48BB" w:rsidRDefault="006F48BB" w:rsidP="00582EA4">
      <w:pPr>
        <w:spacing w:after="0" w:line="240" w:lineRule="auto"/>
        <w:jc w:val="center"/>
        <w:rPr>
          <w:noProof/>
          <w:lang w:eastAsia="es-MX"/>
        </w:rPr>
      </w:pPr>
    </w:p>
    <w:p w:rsidR="006F48BB" w:rsidRDefault="006F48BB" w:rsidP="00582EA4">
      <w:pPr>
        <w:spacing w:after="0" w:line="240" w:lineRule="auto"/>
        <w:jc w:val="center"/>
        <w:rPr>
          <w:noProof/>
          <w:lang w:eastAsia="es-MX"/>
        </w:rPr>
      </w:pPr>
    </w:p>
    <w:p w:rsidR="006F48BB" w:rsidRDefault="006F48BB" w:rsidP="00582EA4">
      <w:pPr>
        <w:spacing w:after="0" w:line="240" w:lineRule="auto"/>
        <w:jc w:val="center"/>
        <w:rPr>
          <w:noProof/>
          <w:lang w:eastAsia="es-MX"/>
        </w:rPr>
      </w:pPr>
    </w:p>
    <w:p w:rsidR="006F48BB" w:rsidRDefault="006F48BB" w:rsidP="00582EA4">
      <w:pPr>
        <w:spacing w:after="0" w:line="240" w:lineRule="auto"/>
        <w:jc w:val="center"/>
        <w:rPr>
          <w:noProof/>
          <w:lang w:eastAsia="es-MX"/>
        </w:rPr>
      </w:pPr>
    </w:p>
    <w:p w:rsidR="006F48BB" w:rsidRDefault="006F48BB" w:rsidP="00582EA4">
      <w:pPr>
        <w:spacing w:after="0" w:line="240" w:lineRule="auto"/>
        <w:jc w:val="center"/>
        <w:rPr>
          <w:noProof/>
          <w:lang w:eastAsia="es-MX"/>
        </w:rPr>
      </w:pPr>
    </w:p>
    <w:p w:rsidR="006F48BB" w:rsidRDefault="006F48BB" w:rsidP="00582EA4">
      <w:pPr>
        <w:spacing w:after="0" w:line="240" w:lineRule="auto"/>
        <w:jc w:val="center"/>
        <w:rPr>
          <w:noProof/>
          <w:lang w:eastAsia="es-MX"/>
        </w:rPr>
      </w:pPr>
    </w:p>
    <w:p w:rsidR="006F48BB" w:rsidRDefault="006F48BB" w:rsidP="00582EA4">
      <w:pPr>
        <w:spacing w:after="0" w:line="240" w:lineRule="auto"/>
        <w:jc w:val="center"/>
        <w:rPr>
          <w:noProof/>
          <w:lang w:eastAsia="es-MX"/>
        </w:rPr>
      </w:pPr>
    </w:p>
    <w:p w:rsidR="006F48BB" w:rsidRDefault="006F48BB" w:rsidP="00582EA4">
      <w:pPr>
        <w:spacing w:after="0" w:line="240" w:lineRule="auto"/>
        <w:jc w:val="center"/>
        <w:rPr>
          <w:noProof/>
          <w:lang w:eastAsia="es-MX"/>
        </w:rPr>
      </w:pPr>
    </w:p>
    <w:p w:rsidR="006F48BB" w:rsidRDefault="006F48BB" w:rsidP="00582EA4">
      <w:pPr>
        <w:spacing w:after="0" w:line="240" w:lineRule="auto"/>
        <w:jc w:val="center"/>
        <w:rPr>
          <w:noProof/>
          <w:lang w:eastAsia="es-MX"/>
        </w:rPr>
      </w:pPr>
    </w:p>
    <w:p w:rsidR="006F48BB" w:rsidRDefault="006F48BB" w:rsidP="00582EA4">
      <w:pPr>
        <w:spacing w:after="0" w:line="240" w:lineRule="auto"/>
        <w:jc w:val="center"/>
        <w:rPr>
          <w:noProof/>
          <w:lang w:eastAsia="es-MX"/>
        </w:rPr>
      </w:pPr>
      <w:r>
        <w:rPr>
          <w:noProof/>
          <w:lang w:eastAsia="es-MX"/>
        </w:rPr>
        <w:lastRenderedPageBreak/>
        <w:drawing>
          <wp:inline distT="0" distB="0" distL="0" distR="0" wp14:anchorId="02928CDF" wp14:editId="36FCC54C">
            <wp:extent cx="5785658" cy="6517178"/>
            <wp:effectExtent l="0" t="0" r="571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8783" t="19969" r="27300" b="2667"/>
                    <a:stretch/>
                  </pic:blipFill>
                  <pic:spPr bwMode="auto">
                    <a:xfrm>
                      <a:off x="0" y="0"/>
                      <a:ext cx="5795317" cy="6528058"/>
                    </a:xfrm>
                    <a:prstGeom prst="rect">
                      <a:avLst/>
                    </a:prstGeom>
                    <a:ln>
                      <a:noFill/>
                    </a:ln>
                    <a:extLst>
                      <a:ext uri="{53640926-AAD7-44D8-BBD7-CCE9431645EC}">
                        <a14:shadowObscured xmlns:a14="http://schemas.microsoft.com/office/drawing/2010/main"/>
                      </a:ext>
                    </a:extLst>
                  </pic:spPr>
                </pic:pic>
              </a:graphicData>
            </a:graphic>
          </wp:inline>
        </w:drawing>
      </w:r>
    </w:p>
    <w:p w:rsidR="006F48BB" w:rsidRDefault="006F48BB" w:rsidP="00582EA4">
      <w:pPr>
        <w:spacing w:after="0" w:line="240" w:lineRule="auto"/>
        <w:jc w:val="center"/>
        <w:rPr>
          <w:noProof/>
          <w:lang w:eastAsia="es-MX"/>
        </w:rPr>
      </w:pPr>
    </w:p>
    <w:p w:rsidR="006F48BB" w:rsidRDefault="006F48BB" w:rsidP="00582EA4">
      <w:pPr>
        <w:spacing w:after="0" w:line="240" w:lineRule="auto"/>
        <w:jc w:val="center"/>
        <w:rPr>
          <w:noProof/>
          <w:lang w:eastAsia="es-MX"/>
        </w:rPr>
      </w:pPr>
    </w:p>
    <w:p w:rsidR="0094142E" w:rsidRDefault="0094142E" w:rsidP="00582EA4">
      <w:pPr>
        <w:spacing w:after="0" w:line="240" w:lineRule="auto"/>
        <w:jc w:val="center"/>
        <w:rPr>
          <w:noProof/>
          <w:lang w:eastAsia="es-MX"/>
        </w:rPr>
      </w:pPr>
    </w:p>
    <w:p w:rsidR="0094142E" w:rsidRDefault="0094142E" w:rsidP="00582EA4">
      <w:pPr>
        <w:spacing w:after="0" w:line="240" w:lineRule="auto"/>
        <w:jc w:val="center"/>
        <w:rPr>
          <w:noProof/>
          <w:lang w:eastAsia="es-MX"/>
        </w:rPr>
      </w:pPr>
    </w:p>
    <w:p w:rsidR="002A2900" w:rsidRDefault="002A2900" w:rsidP="00582EA4">
      <w:pPr>
        <w:spacing w:after="0" w:line="240" w:lineRule="auto"/>
        <w:jc w:val="center"/>
        <w:rPr>
          <w:noProof/>
          <w:lang w:eastAsia="es-MX"/>
        </w:rPr>
      </w:pPr>
    </w:p>
    <w:p w:rsidR="002A2900" w:rsidRDefault="002A2900" w:rsidP="00582EA4">
      <w:pPr>
        <w:spacing w:after="0" w:line="240" w:lineRule="auto"/>
        <w:jc w:val="center"/>
        <w:rPr>
          <w:noProof/>
          <w:lang w:eastAsia="es-MX"/>
        </w:rPr>
      </w:pPr>
    </w:p>
    <w:p w:rsidR="002A2900" w:rsidRDefault="002A2900" w:rsidP="00582EA4">
      <w:pPr>
        <w:spacing w:after="0" w:line="240" w:lineRule="auto"/>
        <w:jc w:val="center"/>
        <w:rPr>
          <w:noProof/>
          <w:lang w:eastAsia="es-MX"/>
        </w:rPr>
      </w:pPr>
    </w:p>
    <w:p w:rsidR="002A2900" w:rsidRDefault="002A2900" w:rsidP="00582EA4">
      <w:pPr>
        <w:spacing w:after="0" w:line="240" w:lineRule="auto"/>
        <w:jc w:val="center"/>
        <w:rPr>
          <w:noProof/>
          <w:lang w:eastAsia="es-MX"/>
        </w:rPr>
      </w:pPr>
    </w:p>
    <w:p w:rsidR="0094142E" w:rsidRDefault="0094142E" w:rsidP="00582EA4">
      <w:pPr>
        <w:spacing w:after="0" w:line="240" w:lineRule="auto"/>
        <w:jc w:val="center"/>
        <w:rPr>
          <w:noProof/>
          <w:lang w:eastAsia="es-MX"/>
        </w:rPr>
      </w:pPr>
    </w:p>
    <w:p w:rsidR="00D96BBF" w:rsidRDefault="00D96BBF" w:rsidP="00582EA4">
      <w:pPr>
        <w:spacing w:after="0" w:line="240" w:lineRule="auto"/>
        <w:jc w:val="center"/>
        <w:rPr>
          <w:noProof/>
          <w:lang w:eastAsia="es-MX"/>
        </w:rPr>
      </w:pPr>
      <w:r>
        <w:rPr>
          <w:noProof/>
          <w:lang w:eastAsia="es-MX"/>
        </w:rPr>
        <w:drawing>
          <wp:inline distT="0" distB="0" distL="0" distR="0" wp14:anchorId="42473246" wp14:editId="786AC9DB">
            <wp:extent cx="5403272" cy="3640974"/>
            <wp:effectExtent l="0" t="0" r="698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8487" t="27624" r="27597" b="28122"/>
                    <a:stretch/>
                  </pic:blipFill>
                  <pic:spPr bwMode="auto">
                    <a:xfrm>
                      <a:off x="0" y="0"/>
                      <a:ext cx="5412292" cy="3647052"/>
                    </a:xfrm>
                    <a:prstGeom prst="rect">
                      <a:avLst/>
                    </a:prstGeom>
                    <a:ln>
                      <a:noFill/>
                    </a:ln>
                    <a:extLst>
                      <a:ext uri="{53640926-AAD7-44D8-BBD7-CCE9431645EC}">
                        <a14:shadowObscured xmlns:a14="http://schemas.microsoft.com/office/drawing/2010/main"/>
                      </a:ext>
                    </a:extLst>
                  </pic:spPr>
                </pic:pic>
              </a:graphicData>
            </a:graphic>
          </wp:inline>
        </w:drawing>
      </w:r>
    </w:p>
    <w:p w:rsidR="0094142E" w:rsidRDefault="0094142E" w:rsidP="00BF5572">
      <w:pPr>
        <w:spacing w:after="0" w:line="240" w:lineRule="auto"/>
        <w:rPr>
          <w:noProof/>
          <w:lang w:eastAsia="es-MX"/>
        </w:rPr>
      </w:pPr>
    </w:p>
    <w:p w:rsidR="0094142E" w:rsidRDefault="0094142E" w:rsidP="00582EA4">
      <w:pPr>
        <w:spacing w:after="0" w:line="240" w:lineRule="auto"/>
        <w:jc w:val="center"/>
        <w:rPr>
          <w:noProof/>
          <w:lang w:eastAsia="es-MX"/>
        </w:rPr>
      </w:pPr>
    </w:p>
    <w:p w:rsidR="0094142E" w:rsidRDefault="0094142E" w:rsidP="00582EA4">
      <w:pPr>
        <w:spacing w:after="0" w:line="240" w:lineRule="auto"/>
        <w:jc w:val="center"/>
        <w:rPr>
          <w:noProof/>
          <w:lang w:eastAsia="es-MX"/>
        </w:rPr>
      </w:pPr>
    </w:p>
    <w:p w:rsidR="00D96BBF" w:rsidRDefault="00D96BBF" w:rsidP="00582EA4">
      <w:pPr>
        <w:spacing w:after="0" w:line="240" w:lineRule="auto"/>
        <w:jc w:val="center"/>
        <w:rPr>
          <w:noProof/>
          <w:lang w:eastAsia="es-MX"/>
        </w:rPr>
      </w:pPr>
    </w:p>
    <w:p w:rsidR="00D96BBF" w:rsidRDefault="00D96BBF" w:rsidP="00582EA4">
      <w:pPr>
        <w:spacing w:after="0" w:line="240" w:lineRule="auto"/>
        <w:jc w:val="center"/>
        <w:rPr>
          <w:noProof/>
          <w:lang w:eastAsia="es-MX"/>
        </w:rPr>
      </w:pPr>
    </w:p>
    <w:p w:rsidR="00D96BBF" w:rsidRDefault="00D96BBF" w:rsidP="00582EA4">
      <w:pPr>
        <w:spacing w:after="0" w:line="240" w:lineRule="auto"/>
        <w:jc w:val="center"/>
        <w:rPr>
          <w:noProof/>
          <w:lang w:eastAsia="es-MX"/>
        </w:rPr>
      </w:pPr>
    </w:p>
    <w:p w:rsidR="00D96BBF" w:rsidRDefault="00D96BBF" w:rsidP="00582EA4">
      <w:pPr>
        <w:spacing w:after="0" w:line="240" w:lineRule="auto"/>
        <w:jc w:val="center"/>
        <w:rPr>
          <w:noProof/>
          <w:lang w:eastAsia="es-MX"/>
        </w:rPr>
      </w:pPr>
    </w:p>
    <w:p w:rsidR="00D96BBF" w:rsidRDefault="00D96BBF" w:rsidP="00582EA4">
      <w:pPr>
        <w:spacing w:after="0" w:line="240" w:lineRule="auto"/>
        <w:jc w:val="center"/>
        <w:rPr>
          <w:noProof/>
          <w:lang w:eastAsia="es-MX"/>
        </w:rPr>
      </w:pPr>
    </w:p>
    <w:p w:rsidR="00D96BBF" w:rsidRDefault="00D96BBF" w:rsidP="00582EA4">
      <w:pPr>
        <w:spacing w:after="0" w:line="240" w:lineRule="auto"/>
        <w:jc w:val="center"/>
        <w:rPr>
          <w:noProof/>
          <w:lang w:eastAsia="es-MX"/>
        </w:rPr>
      </w:pPr>
    </w:p>
    <w:p w:rsidR="00D96BBF" w:rsidRDefault="00D96BBF" w:rsidP="00582EA4">
      <w:pPr>
        <w:spacing w:after="0" w:line="240" w:lineRule="auto"/>
        <w:jc w:val="center"/>
        <w:rPr>
          <w:noProof/>
          <w:lang w:eastAsia="es-MX"/>
        </w:rPr>
      </w:pPr>
    </w:p>
    <w:p w:rsidR="00D96BBF" w:rsidRDefault="00D96BBF" w:rsidP="00582EA4">
      <w:pPr>
        <w:spacing w:after="0" w:line="240" w:lineRule="auto"/>
        <w:jc w:val="center"/>
        <w:rPr>
          <w:noProof/>
          <w:lang w:eastAsia="es-MX"/>
        </w:rPr>
      </w:pPr>
    </w:p>
    <w:p w:rsidR="00D96BBF" w:rsidRDefault="00D96BBF" w:rsidP="00582EA4">
      <w:pPr>
        <w:spacing w:after="0" w:line="240" w:lineRule="auto"/>
        <w:jc w:val="center"/>
        <w:rPr>
          <w:noProof/>
          <w:lang w:eastAsia="es-MX"/>
        </w:rPr>
      </w:pPr>
    </w:p>
    <w:p w:rsidR="00D96BBF" w:rsidRDefault="00D96BBF" w:rsidP="00582EA4">
      <w:pPr>
        <w:spacing w:after="0" w:line="240" w:lineRule="auto"/>
        <w:jc w:val="center"/>
        <w:rPr>
          <w:noProof/>
          <w:lang w:eastAsia="es-MX"/>
        </w:rPr>
      </w:pPr>
    </w:p>
    <w:p w:rsidR="00D96BBF" w:rsidRDefault="00D96BBF" w:rsidP="00582EA4">
      <w:pPr>
        <w:spacing w:after="0" w:line="240" w:lineRule="auto"/>
        <w:jc w:val="center"/>
        <w:rPr>
          <w:noProof/>
          <w:lang w:eastAsia="es-MX"/>
        </w:rPr>
      </w:pPr>
    </w:p>
    <w:p w:rsidR="00D96BBF" w:rsidRDefault="00D96BBF" w:rsidP="00582EA4">
      <w:pPr>
        <w:spacing w:after="0" w:line="240" w:lineRule="auto"/>
        <w:jc w:val="center"/>
        <w:rPr>
          <w:noProof/>
          <w:lang w:eastAsia="es-MX"/>
        </w:rPr>
      </w:pPr>
    </w:p>
    <w:p w:rsidR="00D96BBF" w:rsidRDefault="00D96BBF" w:rsidP="00582EA4">
      <w:pPr>
        <w:spacing w:after="0" w:line="240" w:lineRule="auto"/>
        <w:jc w:val="center"/>
        <w:rPr>
          <w:noProof/>
          <w:lang w:eastAsia="es-MX"/>
        </w:rPr>
      </w:pPr>
    </w:p>
    <w:p w:rsidR="00D96BBF" w:rsidRDefault="00D96BBF" w:rsidP="00582EA4">
      <w:pPr>
        <w:spacing w:after="0" w:line="240" w:lineRule="auto"/>
        <w:jc w:val="center"/>
        <w:rPr>
          <w:noProof/>
          <w:lang w:eastAsia="es-MX"/>
        </w:rPr>
      </w:pPr>
    </w:p>
    <w:p w:rsidR="00D96BBF" w:rsidRDefault="00D96BBF" w:rsidP="00582EA4">
      <w:pPr>
        <w:spacing w:after="0" w:line="240" w:lineRule="auto"/>
        <w:jc w:val="center"/>
        <w:rPr>
          <w:noProof/>
          <w:lang w:eastAsia="es-MX"/>
        </w:rPr>
      </w:pPr>
    </w:p>
    <w:p w:rsidR="00D96BBF" w:rsidRDefault="00D96BBF" w:rsidP="00582EA4">
      <w:pPr>
        <w:spacing w:after="0" w:line="240" w:lineRule="auto"/>
        <w:jc w:val="center"/>
        <w:rPr>
          <w:noProof/>
          <w:lang w:eastAsia="es-MX"/>
        </w:rPr>
      </w:pPr>
    </w:p>
    <w:p w:rsidR="00D96BBF" w:rsidRDefault="00D96BBF" w:rsidP="00582EA4">
      <w:pPr>
        <w:spacing w:after="0" w:line="240" w:lineRule="auto"/>
        <w:jc w:val="center"/>
        <w:rPr>
          <w:noProof/>
          <w:lang w:eastAsia="es-MX"/>
        </w:rPr>
      </w:pPr>
    </w:p>
    <w:p w:rsidR="00D96BBF" w:rsidRDefault="00D96BBF" w:rsidP="00582EA4">
      <w:pPr>
        <w:spacing w:after="0" w:line="240" w:lineRule="auto"/>
        <w:jc w:val="center"/>
        <w:rPr>
          <w:noProof/>
          <w:lang w:eastAsia="es-MX"/>
        </w:rPr>
      </w:pPr>
    </w:p>
    <w:p w:rsidR="00D96BBF" w:rsidRDefault="00D96BBF" w:rsidP="00582EA4">
      <w:pPr>
        <w:spacing w:after="0" w:line="240" w:lineRule="auto"/>
        <w:jc w:val="center"/>
        <w:rPr>
          <w:noProof/>
          <w:lang w:eastAsia="es-MX"/>
        </w:rPr>
      </w:pPr>
    </w:p>
    <w:p w:rsidR="00D96BBF" w:rsidRDefault="00D96BBF" w:rsidP="00582EA4">
      <w:pPr>
        <w:spacing w:after="0" w:line="240" w:lineRule="auto"/>
        <w:jc w:val="center"/>
        <w:rPr>
          <w:noProof/>
          <w:lang w:eastAsia="es-MX"/>
        </w:rPr>
      </w:pPr>
    </w:p>
    <w:p w:rsidR="00D96BBF" w:rsidRDefault="00D96BBF" w:rsidP="00582EA4">
      <w:pPr>
        <w:spacing w:after="0" w:line="240" w:lineRule="auto"/>
        <w:jc w:val="center"/>
        <w:rPr>
          <w:noProof/>
          <w:lang w:eastAsia="es-MX"/>
        </w:rPr>
      </w:pPr>
    </w:p>
    <w:p w:rsidR="00D96BBF" w:rsidRDefault="00D96BBF" w:rsidP="00582EA4">
      <w:pPr>
        <w:spacing w:after="0" w:line="240" w:lineRule="auto"/>
        <w:jc w:val="center"/>
        <w:rPr>
          <w:noProof/>
          <w:lang w:eastAsia="es-MX"/>
        </w:rPr>
      </w:pPr>
      <w:r>
        <w:rPr>
          <w:noProof/>
          <w:lang w:eastAsia="es-MX"/>
        </w:rPr>
        <w:lastRenderedPageBreak/>
        <w:drawing>
          <wp:inline distT="0" distB="0" distL="0" distR="0" wp14:anchorId="6BE001E7" wp14:editId="1314D14B">
            <wp:extent cx="5170517" cy="5745020"/>
            <wp:effectExtent l="0" t="0" r="0" b="825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36795" t="25967" r="36498" b="18717"/>
                    <a:stretch/>
                  </pic:blipFill>
                  <pic:spPr bwMode="auto">
                    <a:xfrm>
                      <a:off x="0" y="0"/>
                      <a:ext cx="5179150" cy="5754613"/>
                    </a:xfrm>
                    <a:prstGeom prst="rect">
                      <a:avLst/>
                    </a:prstGeom>
                    <a:ln>
                      <a:noFill/>
                    </a:ln>
                    <a:extLst>
                      <a:ext uri="{53640926-AAD7-44D8-BBD7-CCE9431645EC}">
                        <a14:shadowObscured xmlns:a14="http://schemas.microsoft.com/office/drawing/2010/main"/>
                      </a:ext>
                    </a:extLst>
                  </pic:spPr>
                </pic:pic>
              </a:graphicData>
            </a:graphic>
          </wp:inline>
        </w:drawing>
      </w:r>
    </w:p>
    <w:p w:rsidR="00D96BBF" w:rsidRDefault="00D96BBF" w:rsidP="00582EA4">
      <w:pPr>
        <w:spacing w:after="0" w:line="240" w:lineRule="auto"/>
        <w:jc w:val="center"/>
        <w:rPr>
          <w:noProof/>
          <w:lang w:eastAsia="es-MX"/>
        </w:rPr>
      </w:pPr>
    </w:p>
    <w:p w:rsidR="00D96BBF" w:rsidRDefault="00D96BBF" w:rsidP="00582EA4">
      <w:pPr>
        <w:spacing w:after="0" w:line="240" w:lineRule="auto"/>
        <w:jc w:val="center"/>
        <w:rPr>
          <w:noProof/>
          <w:lang w:eastAsia="es-MX"/>
        </w:rPr>
      </w:pPr>
    </w:p>
    <w:p w:rsidR="00D96BBF" w:rsidRDefault="00D96BBF" w:rsidP="00582EA4">
      <w:pPr>
        <w:spacing w:after="0" w:line="240" w:lineRule="auto"/>
        <w:jc w:val="center"/>
        <w:rPr>
          <w:noProof/>
          <w:lang w:eastAsia="es-MX"/>
        </w:rPr>
      </w:pPr>
    </w:p>
    <w:p w:rsidR="00D96BBF" w:rsidRDefault="00D96BBF" w:rsidP="00582EA4">
      <w:pPr>
        <w:spacing w:after="0" w:line="240" w:lineRule="auto"/>
        <w:jc w:val="center"/>
        <w:rPr>
          <w:noProof/>
          <w:lang w:eastAsia="es-MX"/>
        </w:rPr>
      </w:pPr>
    </w:p>
    <w:p w:rsidR="00D96BBF" w:rsidRDefault="00D96BBF" w:rsidP="00582EA4">
      <w:pPr>
        <w:spacing w:after="0" w:line="240" w:lineRule="auto"/>
        <w:jc w:val="center"/>
        <w:rPr>
          <w:noProof/>
          <w:lang w:eastAsia="es-MX"/>
        </w:rPr>
      </w:pPr>
    </w:p>
    <w:p w:rsidR="00D96BBF" w:rsidRDefault="00D96BBF" w:rsidP="00582EA4">
      <w:pPr>
        <w:spacing w:after="0" w:line="240" w:lineRule="auto"/>
        <w:jc w:val="center"/>
        <w:rPr>
          <w:noProof/>
          <w:lang w:eastAsia="es-MX"/>
        </w:rPr>
      </w:pPr>
    </w:p>
    <w:p w:rsidR="00D96BBF" w:rsidRDefault="00D96BBF" w:rsidP="00582EA4">
      <w:pPr>
        <w:spacing w:after="0" w:line="240" w:lineRule="auto"/>
        <w:jc w:val="center"/>
        <w:rPr>
          <w:noProof/>
          <w:lang w:eastAsia="es-MX"/>
        </w:rPr>
      </w:pPr>
    </w:p>
    <w:p w:rsidR="00D96BBF" w:rsidRDefault="00D96BBF" w:rsidP="00582EA4">
      <w:pPr>
        <w:spacing w:after="0" w:line="240" w:lineRule="auto"/>
        <w:jc w:val="center"/>
        <w:rPr>
          <w:noProof/>
          <w:lang w:eastAsia="es-MX"/>
        </w:rPr>
      </w:pPr>
    </w:p>
    <w:p w:rsidR="00D96BBF" w:rsidRDefault="00D96BBF" w:rsidP="00582EA4">
      <w:pPr>
        <w:spacing w:after="0" w:line="240" w:lineRule="auto"/>
        <w:jc w:val="center"/>
        <w:rPr>
          <w:noProof/>
          <w:lang w:eastAsia="es-MX"/>
        </w:rPr>
      </w:pPr>
    </w:p>
    <w:p w:rsidR="008745A5" w:rsidRDefault="008745A5" w:rsidP="00D96BBF">
      <w:pPr>
        <w:spacing w:after="0" w:line="240" w:lineRule="auto"/>
        <w:rPr>
          <w:noProof/>
          <w:lang w:eastAsia="es-MX"/>
        </w:rPr>
      </w:pPr>
    </w:p>
    <w:p w:rsidR="00D96BBF" w:rsidRDefault="00D96BBF" w:rsidP="00D96BBF">
      <w:pPr>
        <w:spacing w:after="0" w:line="240" w:lineRule="auto"/>
        <w:rPr>
          <w:noProof/>
          <w:lang w:eastAsia="es-MX"/>
        </w:rPr>
      </w:pPr>
    </w:p>
    <w:p w:rsidR="00582EA4" w:rsidRDefault="00582EA4" w:rsidP="00582EA4">
      <w:pPr>
        <w:spacing w:after="0" w:line="240" w:lineRule="auto"/>
        <w:jc w:val="center"/>
        <w:rPr>
          <w:noProof/>
          <w:lang w:eastAsia="es-MX"/>
        </w:rPr>
      </w:pPr>
    </w:p>
    <w:p w:rsidR="007D1E76" w:rsidRPr="00E74967" w:rsidRDefault="007D1E76" w:rsidP="007D1E76">
      <w:pPr>
        <w:spacing w:after="0" w:line="240" w:lineRule="auto"/>
        <w:jc w:val="both"/>
        <w:rPr>
          <w:rFonts w:cs="Calibri"/>
        </w:rPr>
      </w:pPr>
      <w:r w:rsidRPr="00E74967">
        <w:rPr>
          <w:rFonts w:cs="Calibri"/>
          <w:b/>
        </w:rPr>
        <w:lastRenderedPageBreak/>
        <w:t>g)</w:t>
      </w:r>
      <w:r w:rsidRPr="00E74967">
        <w:rPr>
          <w:rFonts w:cs="Calibri"/>
        </w:rPr>
        <w:t xml:space="preserve"> Fideicomisos, mandatos y análogos de los cuales es fideicomitente o </w:t>
      </w:r>
      <w:r w:rsidR="00657009" w:rsidRPr="00657009">
        <w:rPr>
          <w:rFonts w:cs="Calibri"/>
        </w:rPr>
        <w:t>fideicomisario</w:t>
      </w:r>
      <w:r w:rsidRPr="00E74967">
        <w:rPr>
          <w:rFonts w:cs="Calibri"/>
        </w:rPr>
        <w:t>.</w:t>
      </w:r>
    </w:p>
    <w:p w:rsidR="00067BFF" w:rsidRDefault="00067BFF" w:rsidP="007D1E76">
      <w:pPr>
        <w:spacing w:after="0" w:line="240" w:lineRule="auto"/>
        <w:jc w:val="both"/>
        <w:rPr>
          <w:rFonts w:cs="Calibri"/>
        </w:rPr>
      </w:pPr>
      <w:r>
        <w:rPr>
          <w:rFonts w:cs="Calibri"/>
        </w:rPr>
        <w:t xml:space="preserve">               N/A.</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b/>
        </w:rPr>
      </w:pPr>
      <w:r w:rsidRPr="00E74967">
        <w:rPr>
          <w:rFonts w:cs="Calibri"/>
          <w:b/>
        </w:rPr>
        <w:t>5. Bases de Preparació</w:t>
      </w:r>
      <w:r w:rsidR="00E00323" w:rsidRPr="00E74967">
        <w:rPr>
          <w:rFonts w:cs="Calibri"/>
          <w:b/>
        </w:rPr>
        <w:t>n de los Estados Financieros:</w:t>
      </w:r>
    </w:p>
    <w:p w:rsidR="007D1E76" w:rsidRPr="00E74967" w:rsidRDefault="007D1E76" w:rsidP="007D1E76">
      <w:pPr>
        <w:spacing w:after="0" w:line="240" w:lineRule="auto"/>
        <w:jc w:val="both"/>
        <w:rPr>
          <w:rFonts w:cs="Calibri"/>
        </w:rPr>
      </w:pPr>
      <w:r w:rsidRPr="00E74967">
        <w:rPr>
          <w:rFonts w:cs="Calibri"/>
        </w:rPr>
        <w:t>Se informará sobre:</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p>
    <w:p w:rsidR="008D25BF" w:rsidRDefault="0010451E" w:rsidP="007D1E76">
      <w:pPr>
        <w:spacing w:after="0" w:line="240" w:lineRule="auto"/>
        <w:jc w:val="both"/>
        <w:rPr>
          <w:rFonts w:cs="Calibri"/>
        </w:rPr>
      </w:pPr>
      <w:r>
        <w:rPr>
          <w:rFonts w:cs="Calibri"/>
        </w:rPr>
        <w:t xml:space="preserve">SI NOS HEMOS APEGADO </w:t>
      </w:r>
      <w:r w:rsidR="008D25BF">
        <w:rPr>
          <w:rFonts w:cs="Calibri"/>
        </w:rPr>
        <w:t>A LA NORMATIVIDAD EMITIDA POR EL CONAC Y LAS DISPOSICIONES LEGALES APLICABLES.</w:t>
      </w:r>
    </w:p>
    <w:p w:rsidR="008D25BF" w:rsidRDefault="008D25BF" w:rsidP="007D1E76">
      <w:pPr>
        <w:spacing w:after="0" w:line="240" w:lineRule="auto"/>
        <w:jc w:val="both"/>
        <w:rPr>
          <w:rFonts w:cs="Calibri"/>
        </w:rPr>
      </w:pPr>
    </w:p>
    <w:p w:rsidR="007D1E76" w:rsidRPr="00E74967" w:rsidRDefault="0010451E" w:rsidP="007D1E76">
      <w:pPr>
        <w:spacing w:after="0" w:line="240" w:lineRule="auto"/>
        <w:jc w:val="both"/>
        <w:rPr>
          <w:rFonts w:cs="Calibri"/>
        </w:rPr>
      </w:pPr>
      <w:r w:rsidRPr="00E74967">
        <w:rPr>
          <w:rFonts w:cs="Calibri"/>
          <w:b/>
        </w:rPr>
        <w:t xml:space="preserve"> </w:t>
      </w:r>
      <w:r w:rsidR="007D1E76" w:rsidRPr="00E74967">
        <w:rPr>
          <w:rFonts w:cs="Calibri"/>
          <w:b/>
        </w:rPr>
        <w:t>b)</w:t>
      </w:r>
      <w:r w:rsidR="007D1E76"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rsidR="007F4DD4" w:rsidRDefault="007F4DD4" w:rsidP="007D1E76">
      <w:pPr>
        <w:spacing w:after="0" w:line="240" w:lineRule="auto"/>
        <w:jc w:val="both"/>
        <w:rPr>
          <w:rFonts w:cs="Calibri"/>
        </w:rPr>
      </w:pPr>
      <w:r>
        <w:rPr>
          <w:rFonts w:cs="Calibri"/>
        </w:rPr>
        <w:t>SI SE HAN TOMADO EN CUENTA.</w:t>
      </w:r>
    </w:p>
    <w:p w:rsidR="007D1E76" w:rsidRPr="00E74967" w:rsidRDefault="007F4DD4" w:rsidP="007D1E76">
      <w:pPr>
        <w:spacing w:after="0" w:line="240" w:lineRule="auto"/>
        <w:jc w:val="both"/>
        <w:rPr>
          <w:rFonts w:cs="Calibri"/>
        </w:rPr>
      </w:pPr>
      <w:r w:rsidRPr="00E74967">
        <w:rPr>
          <w:rFonts w:cs="Calibri"/>
        </w:rPr>
        <w:t xml:space="preserve"> </w:t>
      </w:r>
    </w:p>
    <w:p w:rsidR="007D1E76" w:rsidRPr="00E74967" w:rsidRDefault="007D1E76" w:rsidP="007D1E76">
      <w:pPr>
        <w:spacing w:after="0" w:line="240" w:lineRule="auto"/>
        <w:jc w:val="both"/>
        <w:rPr>
          <w:rFonts w:cs="Calibri"/>
        </w:rPr>
      </w:pPr>
      <w:r w:rsidRPr="00E74967">
        <w:rPr>
          <w:rFonts w:cs="Calibri"/>
          <w:b/>
        </w:rPr>
        <w:t>c)</w:t>
      </w:r>
      <w:r w:rsidRPr="00E74967">
        <w:rPr>
          <w:rFonts w:cs="Calibri"/>
        </w:rPr>
        <w:t xml:space="preserve"> Postulados básicos.</w:t>
      </w:r>
    </w:p>
    <w:p w:rsidR="008D25BF" w:rsidRDefault="008D25BF" w:rsidP="008D25BF">
      <w:pPr>
        <w:spacing w:after="0" w:line="240" w:lineRule="auto"/>
        <w:jc w:val="both"/>
        <w:rPr>
          <w:rFonts w:cs="Calibri"/>
        </w:rPr>
      </w:pPr>
      <w:r>
        <w:rPr>
          <w:rFonts w:cs="Calibri"/>
        </w:rPr>
        <w:t>SE TIENE IMPLEMENTADO EL SISTEMA SAP, EL CUAL ESTA DISEÑADO DE MANERA QUE CUMPLA CON LOS POSTULADOS BASICOS.</w:t>
      </w:r>
    </w:p>
    <w:p w:rsidR="007D1E76" w:rsidRPr="00E74967" w:rsidRDefault="007F4DD4" w:rsidP="008D25BF">
      <w:pPr>
        <w:spacing w:after="0" w:line="240" w:lineRule="auto"/>
        <w:jc w:val="both"/>
        <w:rPr>
          <w:rFonts w:cs="Calibri"/>
        </w:rPr>
      </w:pPr>
      <w:r w:rsidRPr="00E74967">
        <w:rPr>
          <w:rFonts w:cs="Calibri"/>
        </w:rPr>
        <w:t xml:space="preserve"> </w:t>
      </w:r>
    </w:p>
    <w:p w:rsidR="008D25BF" w:rsidRDefault="007D1E76" w:rsidP="007D1E76">
      <w:pPr>
        <w:spacing w:after="0" w:line="240" w:lineRule="auto"/>
        <w:jc w:val="both"/>
        <w:rPr>
          <w:rFonts w:cs="Calibri"/>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MCCG (documentos publicados en el Diario Oficial de la Federación, agosto 2009).</w:t>
      </w:r>
    </w:p>
    <w:p w:rsidR="007D1E76" w:rsidRPr="00E74967" w:rsidRDefault="008D25BF" w:rsidP="007D1E76">
      <w:pPr>
        <w:spacing w:after="0" w:line="240" w:lineRule="auto"/>
        <w:jc w:val="both"/>
        <w:rPr>
          <w:rFonts w:cs="Calibri"/>
        </w:rPr>
      </w:pPr>
      <w:r>
        <w:rPr>
          <w:rFonts w:cs="Calibri"/>
        </w:rPr>
        <w:t>EL MARCO JURIDICO LOCAL QUE RIGE AL MUNICIPIO, SE CONTEMPLA QUE LO NO PREVISTO, SE APLICARA LA NORMATIVIDAD FEDERAL QUE SI LO PREVEA.</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e)</w:t>
      </w:r>
      <w:r w:rsidRPr="00E74967">
        <w:rPr>
          <w:rFonts w:cs="Calibri"/>
        </w:rPr>
        <w:t xml:space="preserve"> Para las entidades que por primera vez estén implementando la base devengado de acuerdo a la Ley de Contabilidad, deberán:</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rPr>
        <w:t>*Revelar las nuevas políticas de reconocimiento:</w:t>
      </w:r>
    </w:p>
    <w:p w:rsidR="008D25BF" w:rsidRDefault="008D25BF" w:rsidP="007D1E76">
      <w:pPr>
        <w:spacing w:after="0" w:line="240" w:lineRule="auto"/>
        <w:jc w:val="both"/>
        <w:rPr>
          <w:rFonts w:cs="Calibri"/>
        </w:rPr>
      </w:pPr>
      <w:r>
        <w:rPr>
          <w:rFonts w:cs="Calibri"/>
        </w:rPr>
        <w:t>LAS POLITICAS EMPLEADAS ESTAN DEBIDAMENTE CONTEMPLADAS Y CONSIDERADAS EN LA APLICACIÓN DEL SISTEMA SAP.</w:t>
      </w:r>
    </w:p>
    <w:p w:rsidR="007D1E76" w:rsidRPr="00E74967" w:rsidRDefault="008D25BF" w:rsidP="007D1E76">
      <w:pPr>
        <w:spacing w:after="0" w:line="240" w:lineRule="auto"/>
        <w:jc w:val="both"/>
        <w:rPr>
          <w:rFonts w:cs="Calibri"/>
        </w:rPr>
      </w:pPr>
      <w:r w:rsidRPr="00E74967">
        <w:rPr>
          <w:rFonts w:cs="Calibri"/>
        </w:rPr>
        <w:t xml:space="preserve"> </w:t>
      </w:r>
    </w:p>
    <w:p w:rsidR="007D1E76" w:rsidRPr="00E74967" w:rsidRDefault="007D1E76" w:rsidP="007D1E76">
      <w:pPr>
        <w:spacing w:after="0" w:line="240" w:lineRule="auto"/>
        <w:jc w:val="both"/>
        <w:rPr>
          <w:rFonts w:cs="Calibri"/>
        </w:rPr>
      </w:pPr>
      <w:r w:rsidRPr="00E74967">
        <w:rPr>
          <w:rFonts w:cs="Calibri"/>
        </w:rPr>
        <w:t>*Plan de implementación:</w:t>
      </w:r>
    </w:p>
    <w:p w:rsidR="007D1E76" w:rsidRPr="00E74967" w:rsidRDefault="00F7034C" w:rsidP="007D1E76">
      <w:pPr>
        <w:spacing w:after="0" w:line="240" w:lineRule="auto"/>
        <w:jc w:val="both"/>
        <w:rPr>
          <w:rFonts w:cs="Calibri"/>
        </w:rPr>
      </w:pPr>
      <w:r>
        <w:rPr>
          <w:rFonts w:cs="Calibri"/>
        </w:rPr>
        <w:t>EL SMDIF SE APEGO EN SU TOTALIDAD AL PLAN NACIONAL DE CUENTAS Y AL CLASIFICADOR POR RUBRO DE INGRESOS, POR LO QUE LA INFORMACION QUE SE ESTA GENERANDO ESTA COMPLETAMENTE ARMONIZADA.</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rPr>
        <w:t>*Revelar los cambios en las políticas, la clasificación y medición de las mismas, así como su impacto en la información financiera:</w:t>
      </w:r>
    </w:p>
    <w:p w:rsidR="007D1E76" w:rsidRPr="00E74967" w:rsidRDefault="00F7034C" w:rsidP="007D1E76">
      <w:pPr>
        <w:spacing w:after="0" w:line="240" w:lineRule="auto"/>
        <w:jc w:val="both"/>
        <w:rPr>
          <w:rFonts w:cs="Calibri"/>
        </w:rPr>
      </w:pPr>
      <w:r>
        <w:rPr>
          <w:rFonts w:cs="Calibri"/>
        </w:rPr>
        <w:t>SE APEGO EN SU TOTALIDAD AL PLAN NACIONAL DE CUENTAS Y AL CLASIFICADOR POR RUBRO DE INGRESOS, POR LO QUE LA INFORMACION QUE SE ESTA GENERANDO ESTA COMPLETAMENTE ARMONIZADA.</w:t>
      </w:r>
      <w:r w:rsidRPr="00E74967">
        <w:rPr>
          <w:rFonts w:cs="Calibri"/>
        </w:rPr>
        <w:t xml:space="preserve"> </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b/>
        </w:rPr>
      </w:pPr>
      <w:r w:rsidRPr="00E74967">
        <w:rPr>
          <w:rFonts w:cs="Calibri"/>
          <w:b/>
        </w:rPr>
        <w:lastRenderedPageBreak/>
        <w:t>6. Políticas de</w:t>
      </w:r>
      <w:r w:rsidR="00E00323" w:rsidRPr="00E74967">
        <w:rPr>
          <w:rFonts w:cs="Calibri"/>
          <w:b/>
        </w:rPr>
        <w:t xml:space="preserve"> Contabilidad Significativas:</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rPr>
        <w:t>Se informará sobre:</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a)</w:t>
      </w:r>
      <w:r w:rsidRPr="00E74967">
        <w:rPr>
          <w:rFonts w:cs="Calibri"/>
        </w:rPr>
        <w:t xml:space="preserve"> Actualización: se informará del método utilizado para la actualización del valor de los activos, pasivos y Hacienda Pública/</w:t>
      </w:r>
      <w:r w:rsidR="00657009" w:rsidRPr="00E74967">
        <w:rPr>
          <w:rFonts w:cs="Calibri"/>
        </w:rPr>
        <w:t>P</w:t>
      </w:r>
      <w:r w:rsidRPr="00E74967">
        <w:rPr>
          <w:rFonts w:cs="Calibri"/>
        </w:rPr>
        <w:t>atrimonio y las razones de dicha elección. Así como informar de la desconexión o reconexión inflacionaria:</w:t>
      </w:r>
    </w:p>
    <w:p w:rsidR="00F7034C" w:rsidRDefault="00F7034C" w:rsidP="007D1E76">
      <w:pPr>
        <w:spacing w:after="0" w:line="240" w:lineRule="auto"/>
        <w:jc w:val="both"/>
        <w:rPr>
          <w:rFonts w:cs="Calibri"/>
        </w:rPr>
      </w:pPr>
      <w:r>
        <w:rPr>
          <w:rFonts w:cs="Calibri"/>
        </w:rPr>
        <w:t>N/A.</w:t>
      </w:r>
    </w:p>
    <w:p w:rsidR="007D1E76" w:rsidRPr="00E74967" w:rsidRDefault="00F7034C" w:rsidP="007D1E76">
      <w:pPr>
        <w:spacing w:after="0" w:line="240" w:lineRule="auto"/>
        <w:jc w:val="both"/>
        <w:rPr>
          <w:rFonts w:cs="Calibri"/>
        </w:rPr>
      </w:pPr>
      <w:r w:rsidRPr="00E74967">
        <w:rPr>
          <w:rFonts w:cs="Calibri"/>
        </w:rPr>
        <w:t xml:space="preserve"> </w:t>
      </w:r>
    </w:p>
    <w:p w:rsidR="007D1E76" w:rsidRPr="00E74967" w:rsidRDefault="007D1E76" w:rsidP="007D1E76">
      <w:pPr>
        <w:spacing w:after="0" w:line="240" w:lineRule="auto"/>
        <w:jc w:val="both"/>
        <w:rPr>
          <w:rFonts w:cs="Calibri"/>
        </w:rPr>
      </w:pPr>
      <w:r w:rsidRPr="00E74967">
        <w:rPr>
          <w:rFonts w:cs="Calibri"/>
          <w:b/>
        </w:rPr>
        <w:t>b)</w:t>
      </w:r>
      <w:r w:rsidRPr="00E74967">
        <w:rPr>
          <w:rFonts w:cs="Calibri"/>
        </w:rPr>
        <w:t xml:space="preserve"> Informar sobre la realización de operaciones en el extranjero y de sus efectos en la información financiera gubernamental:</w:t>
      </w:r>
    </w:p>
    <w:p w:rsidR="00067BFF" w:rsidRDefault="00067BFF" w:rsidP="00067BFF">
      <w:pPr>
        <w:spacing w:after="0" w:line="240" w:lineRule="auto"/>
        <w:ind w:left="708" w:firstLine="708"/>
        <w:jc w:val="both"/>
        <w:rPr>
          <w:rFonts w:cs="Calibri"/>
        </w:rPr>
      </w:pPr>
      <w:r>
        <w:rPr>
          <w:rFonts w:cs="Calibri"/>
        </w:rPr>
        <w:t>N/A.</w:t>
      </w:r>
    </w:p>
    <w:p w:rsidR="00067BFF" w:rsidRDefault="00067BFF"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c)</w:t>
      </w:r>
      <w:r w:rsidRPr="00E74967">
        <w:rPr>
          <w:rFonts w:cs="Calibri"/>
        </w:rPr>
        <w:t xml:space="preserve"> Método de valuación de la inversión en acciones de Compañías subsidiarias no consolidadas y asociadas:</w:t>
      </w:r>
    </w:p>
    <w:p w:rsidR="007D1E76" w:rsidRDefault="00067BFF" w:rsidP="00067BFF">
      <w:pPr>
        <w:spacing w:after="0" w:line="240" w:lineRule="auto"/>
        <w:ind w:left="708" w:firstLine="708"/>
        <w:jc w:val="both"/>
        <w:rPr>
          <w:rFonts w:cs="Calibri"/>
        </w:rPr>
      </w:pPr>
      <w:r>
        <w:rPr>
          <w:rFonts w:cs="Calibri"/>
        </w:rPr>
        <w:t>N/A.</w:t>
      </w:r>
    </w:p>
    <w:p w:rsidR="00067BFF" w:rsidRPr="00E74967" w:rsidRDefault="00067BFF"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d)</w:t>
      </w:r>
      <w:r w:rsidRPr="00E74967">
        <w:rPr>
          <w:rFonts w:cs="Calibri"/>
        </w:rPr>
        <w:t xml:space="preserve"> Sistema y método de valuación de inventarios y costo de lo vendido:</w:t>
      </w:r>
    </w:p>
    <w:p w:rsidR="007D1E76" w:rsidRDefault="00067BFF" w:rsidP="007D1E76">
      <w:pPr>
        <w:spacing w:after="0" w:line="240" w:lineRule="auto"/>
        <w:jc w:val="both"/>
        <w:rPr>
          <w:rFonts w:cs="Calibri"/>
        </w:rPr>
      </w:pPr>
      <w:r>
        <w:rPr>
          <w:rFonts w:cs="Calibri"/>
        </w:rPr>
        <w:tab/>
      </w:r>
      <w:r>
        <w:rPr>
          <w:rFonts w:cs="Calibri"/>
        </w:rPr>
        <w:tab/>
        <w:t>N/A.</w:t>
      </w:r>
    </w:p>
    <w:p w:rsidR="00067BFF" w:rsidRPr="00E74967" w:rsidRDefault="00067BFF" w:rsidP="007D1E76">
      <w:pPr>
        <w:spacing w:after="0" w:line="240" w:lineRule="auto"/>
        <w:jc w:val="both"/>
        <w:rPr>
          <w:rFonts w:cs="Calibri"/>
        </w:rPr>
      </w:pPr>
    </w:p>
    <w:p w:rsidR="007D1E76" w:rsidRDefault="007D1E76" w:rsidP="007D1E76">
      <w:pPr>
        <w:spacing w:after="0" w:line="240" w:lineRule="auto"/>
        <w:jc w:val="both"/>
        <w:rPr>
          <w:rFonts w:cs="Calibri"/>
        </w:rPr>
      </w:pPr>
      <w:r w:rsidRPr="00E74967">
        <w:rPr>
          <w:rFonts w:cs="Calibri"/>
          <w:b/>
        </w:rPr>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rsidR="00067BFF" w:rsidRPr="00E74967" w:rsidRDefault="00067BFF" w:rsidP="007D1E76">
      <w:pPr>
        <w:spacing w:after="0" w:line="240" w:lineRule="auto"/>
        <w:jc w:val="both"/>
        <w:rPr>
          <w:rFonts w:cs="Calibri"/>
        </w:rPr>
      </w:pPr>
      <w:r>
        <w:rPr>
          <w:rFonts w:cs="Calibri"/>
        </w:rPr>
        <w:tab/>
      </w:r>
      <w:r>
        <w:rPr>
          <w:rFonts w:cs="Calibri"/>
        </w:rPr>
        <w:tab/>
        <w:t>N/A.</w:t>
      </w:r>
    </w:p>
    <w:p w:rsidR="003F1BC8" w:rsidRDefault="003F1BC8" w:rsidP="007D1E76">
      <w:pPr>
        <w:spacing w:after="0" w:line="240" w:lineRule="auto"/>
        <w:jc w:val="both"/>
        <w:rPr>
          <w:rFonts w:cs="Calibri"/>
          <w:b/>
        </w:rPr>
      </w:pPr>
    </w:p>
    <w:p w:rsidR="007D1E76" w:rsidRPr="00E74967" w:rsidRDefault="007D1E76" w:rsidP="007D1E76">
      <w:pPr>
        <w:spacing w:after="0" w:line="240" w:lineRule="auto"/>
        <w:jc w:val="both"/>
        <w:rPr>
          <w:rFonts w:cs="Calibri"/>
        </w:rPr>
      </w:pPr>
      <w:r w:rsidRPr="00E74967">
        <w:rPr>
          <w:rFonts w:cs="Calibri"/>
          <w:b/>
        </w:rPr>
        <w:t>f)</w:t>
      </w:r>
      <w:r w:rsidRPr="00E74967">
        <w:rPr>
          <w:rFonts w:cs="Calibri"/>
        </w:rPr>
        <w:t xml:space="preserve"> Provisiones: objetivo de su creación, monto y plazo:</w:t>
      </w:r>
    </w:p>
    <w:p w:rsidR="007D1E76" w:rsidRPr="00E74967" w:rsidRDefault="00D75943" w:rsidP="007D1E76">
      <w:pPr>
        <w:spacing w:after="0" w:line="240" w:lineRule="auto"/>
        <w:jc w:val="both"/>
        <w:rPr>
          <w:rFonts w:cs="Calibri"/>
        </w:rPr>
      </w:pPr>
      <w:r>
        <w:rPr>
          <w:rFonts w:cs="Calibri"/>
        </w:rPr>
        <w:t>EL MOTIVO DE PROVISIONAR ES CONTEMPLAR UN GASTO QUE TENEMOS PENDIENTE DE PAGAR.</w:t>
      </w:r>
    </w:p>
    <w:p w:rsidR="005A4C97" w:rsidRDefault="005A4C97" w:rsidP="007D1E76">
      <w:pPr>
        <w:spacing w:after="0" w:line="240" w:lineRule="auto"/>
        <w:jc w:val="both"/>
        <w:rPr>
          <w:rFonts w:cs="Calibri"/>
          <w:b/>
        </w:rPr>
      </w:pPr>
    </w:p>
    <w:p w:rsidR="007D1E76" w:rsidRPr="00E74967" w:rsidRDefault="007D1E76" w:rsidP="007D1E76">
      <w:pPr>
        <w:spacing w:after="0" w:line="240" w:lineRule="auto"/>
        <w:jc w:val="both"/>
        <w:rPr>
          <w:rFonts w:cs="Calibri"/>
        </w:rPr>
      </w:pPr>
      <w:r w:rsidRPr="00E74967">
        <w:rPr>
          <w:rFonts w:cs="Calibri"/>
          <w:b/>
        </w:rPr>
        <w:t>g)</w:t>
      </w:r>
      <w:r w:rsidRPr="00E74967">
        <w:rPr>
          <w:rFonts w:cs="Calibri"/>
        </w:rPr>
        <w:t xml:space="preserve"> Reservas: objetivo de su creación, monto y plazo:</w:t>
      </w:r>
    </w:p>
    <w:p w:rsidR="007D1E76" w:rsidRDefault="00F7034C" w:rsidP="00F7034C">
      <w:pPr>
        <w:spacing w:after="0" w:line="240" w:lineRule="auto"/>
        <w:ind w:firstLine="708"/>
        <w:jc w:val="both"/>
        <w:rPr>
          <w:rFonts w:cs="Calibri"/>
        </w:rPr>
      </w:pPr>
      <w:r>
        <w:rPr>
          <w:rFonts w:cs="Calibri"/>
        </w:rPr>
        <w:t>N/A.</w:t>
      </w:r>
    </w:p>
    <w:p w:rsidR="00F7034C" w:rsidRDefault="00F7034C" w:rsidP="00F7034C">
      <w:pPr>
        <w:spacing w:after="0" w:line="240" w:lineRule="auto"/>
        <w:ind w:firstLine="708"/>
        <w:jc w:val="both"/>
        <w:rPr>
          <w:rFonts w:cs="Calibri"/>
        </w:rPr>
      </w:pPr>
    </w:p>
    <w:p w:rsidR="00D75943" w:rsidRPr="00E74967" w:rsidRDefault="00D75943"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rsidR="00F7034C" w:rsidRDefault="00F7034C" w:rsidP="00F7034C">
      <w:pPr>
        <w:spacing w:after="0" w:line="240" w:lineRule="auto"/>
        <w:ind w:left="708"/>
        <w:jc w:val="both"/>
        <w:rPr>
          <w:rFonts w:cs="Calibri"/>
        </w:rPr>
      </w:pPr>
      <w:r>
        <w:rPr>
          <w:rFonts w:cs="Calibri"/>
        </w:rPr>
        <w:t>N/A.</w:t>
      </w:r>
    </w:p>
    <w:p w:rsidR="007D1E76" w:rsidRPr="00E74967" w:rsidRDefault="00F7034C" w:rsidP="00F7034C">
      <w:pPr>
        <w:spacing w:after="0" w:line="240" w:lineRule="auto"/>
        <w:ind w:left="708"/>
        <w:jc w:val="both"/>
        <w:rPr>
          <w:rFonts w:cs="Calibri"/>
        </w:rPr>
      </w:pPr>
      <w:r w:rsidRPr="00E74967">
        <w:rPr>
          <w:rFonts w:cs="Calibri"/>
        </w:rPr>
        <w:t xml:space="preserve"> </w:t>
      </w:r>
    </w:p>
    <w:p w:rsidR="007D1E76" w:rsidRPr="00E74967" w:rsidRDefault="007D1E76" w:rsidP="007D1E76">
      <w:pPr>
        <w:spacing w:after="0" w:line="240" w:lineRule="auto"/>
        <w:jc w:val="both"/>
        <w:rPr>
          <w:rFonts w:cs="Calibri"/>
        </w:rPr>
      </w:pPr>
      <w:r w:rsidRPr="00E74967">
        <w:rPr>
          <w:rFonts w:cs="Calibri"/>
          <w:b/>
        </w:rPr>
        <w:t>i)</w:t>
      </w:r>
      <w:r w:rsidRPr="00E74967">
        <w:rPr>
          <w:rFonts w:cs="Calibri"/>
        </w:rPr>
        <w:t xml:space="preserve"> Reclasificaciones: Se deben revelar todos aquellos movimientos entre cuentas por efectos de cambios en los tipos de operaciones:</w:t>
      </w:r>
    </w:p>
    <w:p w:rsidR="007D1E76" w:rsidRPr="00E74967" w:rsidRDefault="008E3C95" w:rsidP="008E3C95">
      <w:pPr>
        <w:spacing w:after="0" w:line="240" w:lineRule="auto"/>
        <w:ind w:left="708" w:firstLine="708"/>
        <w:jc w:val="both"/>
        <w:rPr>
          <w:rFonts w:cs="Calibri"/>
        </w:rPr>
      </w:pPr>
      <w:r>
        <w:rPr>
          <w:rFonts w:cs="Calibri"/>
        </w:rPr>
        <w:t>N/A.</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j)</w:t>
      </w:r>
      <w:r w:rsidRPr="00E74967">
        <w:rPr>
          <w:rFonts w:cs="Calibri"/>
        </w:rPr>
        <w:t xml:space="preserve"> Depuración y cancelación de saldos:</w:t>
      </w:r>
    </w:p>
    <w:p w:rsidR="007D1E76" w:rsidRPr="00E74967" w:rsidRDefault="008E3C95" w:rsidP="008E3C95">
      <w:pPr>
        <w:spacing w:after="0" w:line="240" w:lineRule="auto"/>
        <w:ind w:left="708" w:firstLine="708"/>
        <w:jc w:val="both"/>
        <w:rPr>
          <w:rFonts w:cs="Calibri"/>
        </w:rPr>
      </w:pPr>
      <w:r>
        <w:rPr>
          <w:rFonts w:cs="Calibri"/>
        </w:rPr>
        <w:t>N/A</w:t>
      </w:r>
    </w:p>
    <w:p w:rsidR="007D1E76" w:rsidRPr="00E74967" w:rsidRDefault="007D1E76" w:rsidP="007D1E76">
      <w:pPr>
        <w:spacing w:after="0" w:line="240" w:lineRule="auto"/>
        <w:jc w:val="both"/>
        <w:rPr>
          <w:rFonts w:cs="Calibri"/>
        </w:rPr>
      </w:pPr>
    </w:p>
    <w:p w:rsidR="00E00323" w:rsidRPr="00E74967" w:rsidRDefault="00E00323" w:rsidP="007D1E76">
      <w:pPr>
        <w:spacing w:after="0" w:line="240" w:lineRule="auto"/>
        <w:jc w:val="both"/>
        <w:rPr>
          <w:rFonts w:cs="Calibri"/>
        </w:rPr>
      </w:pPr>
    </w:p>
    <w:p w:rsidR="007D1E76" w:rsidRPr="00E74967" w:rsidRDefault="007D1E76" w:rsidP="007D1E76">
      <w:pPr>
        <w:spacing w:after="0" w:line="240" w:lineRule="auto"/>
        <w:jc w:val="both"/>
        <w:rPr>
          <w:rFonts w:cs="Calibri"/>
          <w:b/>
        </w:rPr>
      </w:pPr>
      <w:r w:rsidRPr="00E74967">
        <w:rPr>
          <w:rFonts w:cs="Calibri"/>
          <w:b/>
        </w:rPr>
        <w:t>7. Posición en Moneda Extranjera y Pro</w:t>
      </w:r>
      <w:r w:rsidR="00E00323" w:rsidRPr="00E74967">
        <w:rPr>
          <w:rFonts w:cs="Calibri"/>
          <w:b/>
        </w:rPr>
        <w:t>tección por Riesgo Cambiario:</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rPr>
        <w:t>Se informará sobre:</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a)</w:t>
      </w:r>
      <w:r w:rsidRPr="00E74967">
        <w:rPr>
          <w:rFonts w:cs="Calibri"/>
        </w:rPr>
        <w:t xml:space="preserve"> Activos en moneda extranjera:</w:t>
      </w:r>
    </w:p>
    <w:p w:rsidR="007D1E76" w:rsidRPr="00E74967" w:rsidRDefault="005A4C97" w:rsidP="005A4C97">
      <w:pPr>
        <w:spacing w:after="0" w:line="240" w:lineRule="auto"/>
        <w:ind w:left="708" w:firstLine="708"/>
        <w:jc w:val="both"/>
        <w:rPr>
          <w:rFonts w:cs="Calibri"/>
        </w:rPr>
      </w:pPr>
      <w:r>
        <w:rPr>
          <w:rFonts w:cs="Calibri"/>
        </w:rPr>
        <w:t>N/A.</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b)</w:t>
      </w:r>
      <w:r w:rsidRPr="00E74967">
        <w:rPr>
          <w:rFonts w:cs="Calibri"/>
        </w:rPr>
        <w:t xml:space="preserve"> Pasivos en moneda extranjera:</w:t>
      </w:r>
    </w:p>
    <w:p w:rsidR="007D1E76" w:rsidRPr="00E74967" w:rsidRDefault="005A4C97" w:rsidP="005A4C97">
      <w:pPr>
        <w:spacing w:after="0" w:line="240" w:lineRule="auto"/>
        <w:ind w:left="708" w:firstLine="708"/>
        <w:jc w:val="both"/>
        <w:rPr>
          <w:rFonts w:cs="Calibri"/>
        </w:rPr>
      </w:pPr>
      <w:r>
        <w:rPr>
          <w:rFonts w:cs="Calibri"/>
        </w:rPr>
        <w:t>N/A.</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 xml:space="preserve">c) </w:t>
      </w:r>
      <w:r w:rsidRPr="00E74967">
        <w:rPr>
          <w:rFonts w:cs="Calibri"/>
        </w:rPr>
        <w:t>Posición en moneda extranjera:</w:t>
      </w:r>
    </w:p>
    <w:p w:rsidR="007D1E76" w:rsidRPr="00E74967" w:rsidRDefault="005A4C97" w:rsidP="005A4C97">
      <w:pPr>
        <w:spacing w:after="0" w:line="240" w:lineRule="auto"/>
        <w:ind w:left="708" w:firstLine="708"/>
        <w:jc w:val="both"/>
        <w:rPr>
          <w:rFonts w:cs="Calibri"/>
        </w:rPr>
      </w:pPr>
      <w:r>
        <w:rPr>
          <w:rFonts w:cs="Calibri"/>
        </w:rPr>
        <w:t>N/A.</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d)</w:t>
      </w:r>
      <w:r w:rsidRPr="00E74967">
        <w:rPr>
          <w:rFonts w:cs="Calibri"/>
        </w:rPr>
        <w:t xml:space="preserve"> Tipo de cambio:</w:t>
      </w:r>
    </w:p>
    <w:p w:rsidR="007D1E76" w:rsidRPr="00E74967" w:rsidRDefault="005A4C97" w:rsidP="005A4C97">
      <w:pPr>
        <w:spacing w:after="0" w:line="240" w:lineRule="auto"/>
        <w:ind w:left="708" w:firstLine="708"/>
        <w:jc w:val="both"/>
        <w:rPr>
          <w:rFonts w:cs="Calibri"/>
        </w:rPr>
      </w:pPr>
      <w:r>
        <w:rPr>
          <w:rFonts w:cs="Calibri"/>
        </w:rPr>
        <w:t>N/A.</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 xml:space="preserve">e) </w:t>
      </w:r>
      <w:r w:rsidRPr="00E74967">
        <w:rPr>
          <w:rFonts w:cs="Calibri"/>
        </w:rPr>
        <w:t>Equivalente en moneda nacional:</w:t>
      </w:r>
    </w:p>
    <w:p w:rsidR="007D1E76" w:rsidRPr="00E74967" w:rsidRDefault="005A4C97" w:rsidP="005A4C97">
      <w:pPr>
        <w:spacing w:after="0" w:line="240" w:lineRule="auto"/>
        <w:ind w:left="708" w:firstLine="708"/>
        <w:jc w:val="both"/>
        <w:rPr>
          <w:rFonts w:cs="Calibri"/>
        </w:rPr>
      </w:pPr>
      <w:r>
        <w:rPr>
          <w:rFonts w:cs="Calibri"/>
        </w:rPr>
        <w:t>N/A.</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rPr>
        <w:t>Lo anterior por cada tipo de moneda extranjera que se encuentre en los rubros de activo y pasivo.</w:t>
      </w:r>
    </w:p>
    <w:p w:rsidR="007D1E76" w:rsidRPr="00E74967" w:rsidRDefault="007D1E76" w:rsidP="007D1E76">
      <w:pPr>
        <w:spacing w:after="0" w:line="240" w:lineRule="auto"/>
        <w:jc w:val="both"/>
        <w:rPr>
          <w:rFonts w:cs="Calibri"/>
        </w:rPr>
      </w:pPr>
      <w:r w:rsidRPr="00E74967">
        <w:rPr>
          <w:rFonts w:cs="Calibri"/>
        </w:rPr>
        <w:t>Adicionalmente se informará sobre los métodos de protección de riesgo por vari</w:t>
      </w:r>
      <w:r w:rsidR="00E00323" w:rsidRPr="00E74967">
        <w:rPr>
          <w:rFonts w:cs="Calibri"/>
        </w:rPr>
        <w:t>aciones en el tipo de cambio.</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b/>
        </w:rPr>
      </w:pPr>
      <w:r w:rsidRPr="00E74967">
        <w:rPr>
          <w:rFonts w:cs="Calibri"/>
          <w:b/>
        </w:rPr>
        <w:t xml:space="preserve">8. </w:t>
      </w:r>
      <w:r w:rsidR="00E00323" w:rsidRPr="00E74967">
        <w:rPr>
          <w:rFonts w:cs="Calibri"/>
          <w:b/>
        </w:rPr>
        <w:t>Reporte Analítico del Activo:</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rPr>
        <w:t>Debe mostrar la siguien</w:t>
      </w:r>
      <w:r w:rsidR="00E00323" w:rsidRPr="00E74967">
        <w:rPr>
          <w:rFonts w:cs="Calibri"/>
        </w:rPr>
        <w:t>te información:</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a)</w:t>
      </w:r>
      <w:r w:rsidRPr="00E74967">
        <w:rPr>
          <w:rFonts w:cs="Calibri"/>
        </w:rPr>
        <w:t xml:space="preserve"> Vida útil o porcentajes de depreciación, deterioro o amortización utilizados en los diferentes tipos de activos:</w:t>
      </w:r>
    </w:p>
    <w:p w:rsidR="00F7034C" w:rsidRDefault="00F7034C" w:rsidP="007D1E76">
      <w:pPr>
        <w:spacing w:after="0" w:line="240" w:lineRule="auto"/>
        <w:jc w:val="both"/>
        <w:rPr>
          <w:rFonts w:cs="Calibri"/>
        </w:rPr>
      </w:pPr>
      <w:r>
        <w:rPr>
          <w:rFonts w:cs="Calibri"/>
        </w:rPr>
        <w:t>SE PRESENTAN DE ACUERDO A LOS REGISTROS E INFORMACION DEL SISTEMA SAP.</w:t>
      </w:r>
    </w:p>
    <w:p w:rsidR="007D1E76" w:rsidRPr="00E74967" w:rsidRDefault="00F7034C" w:rsidP="007D1E76">
      <w:pPr>
        <w:spacing w:after="0" w:line="240" w:lineRule="auto"/>
        <w:jc w:val="both"/>
        <w:rPr>
          <w:rFonts w:cs="Calibri"/>
        </w:rPr>
      </w:pPr>
      <w:r w:rsidRPr="00E74967">
        <w:rPr>
          <w:rFonts w:cs="Calibri"/>
        </w:rPr>
        <w:t xml:space="preserve"> </w:t>
      </w:r>
    </w:p>
    <w:p w:rsidR="007D1E76" w:rsidRPr="00E74967" w:rsidRDefault="007D1E76" w:rsidP="007D1E76">
      <w:pPr>
        <w:spacing w:after="0" w:line="240" w:lineRule="auto"/>
        <w:jc w:val="both"/>
        <w:rPr>
          <w:rFonts w:cs="Calibri"/>
        </w:rPr>
      </w:pPr>
      <w:r w:rsidRPr="00E74967">
        <w:rPr>
          <w:rFonts w:cs="Calibri"/>
          <w:b/>
        </w:rPr>
        <w:t>b)</w:t>
      </w:r>
      <w:r w:rsidRPr="00E74967">
        <w:rPr>
          <w:rFonts w:cs="Calibri"/>
        </w:rPr>
        <w:t xml:space="preserve"> Cambios en el porcentaje de depreciación o valor residual de los activos:</w:t>
      </w:r>
    </w:p>
    <w:p w:rsidR="00F7034C" w:rsidRDefault="00F7034C" w:rsidP="007D1E76">
      <w:pPr>
        <w:spacing w:after="0" w:line="240" w:lineRule="auto"/>
        <w:jc w:val="both"/>
        <w:rPr>
          <w:rFonts w:cs="Calibri"/>
        </w:rPr>
      </w:pPr>
      <w:r>
        <w:rPr>
          <w:rFonts w:cs="Calibri"/>
        </w:rPr>
        <w:t>SE PRESENTAN DE ACUERDO AL SISTEMA SAP.</w:t>
      </w:r>
    </w:p>
    <w:p w:rsidR="007D1E76" w:rsidRPr="00E74967" w:rsidRDefault="00F7034C" w:rsidP="007D1E76">
      <w:pPr>
        <w:spacing w:after="0" w:line="240" w:lineRule="auto"/>
        <w:jc w:val="both"/>
        <w:rPr>
          <w:rFonts w:cs="Calibri"/>
        </w:rPr>
      </w:pPr>
      <w:r w:rsidRPr="00E74967">
        <w:rPr>
          <w:rFonts w:cs="Calibri"/>
        </w:rPr>
        <w:t xml:space="preserve"> </w:t>
      </w:r>
    </w:p>
    <w:p w:rsidR="007D1E76" w:rsidRPr="00E74967" w:rsidRDefault="007D1E76" w:rsidP="007D1E76">
      <w:pPr>
        <w:spacing w:after="0" w:line="240" w:lineRule="auto"/>
        <w:jc w:val="both"/>
        <w:rPr>
          <w:rFonts w:cs="Calibri"/>
        </w:rPr>
      </w:pPr>
      <w:r w:rsidRPr="00E74967">
        <w:rPr>
          <w:rFonts w:cs="Calibri"/>
          <w:b/>
        </w:rPr>
        <w:t>c)</w:t>
      </w:r>
      <w:r w:rsidRPr="00E74967">
        <w:rPr>
          <w:rFonts w:cs="Calibri"/>
        </w:rPr>
        <w:t xml:space="preserve"> Importe de los gastos capitalizados en el ejercicio, tanto financieros como de investigación y desarrollo:</w:t>
      </w:r>
    </w:p>
    <w:p w:rsidR="007D1E76" w:rsidRPr="00E74967" w:rsidRDefault="005A4C97" w:rsidP="005A4C97">
      <w:pPr>
        <w:spacing w:after="0" w:line="240" w:lineRule="auto"/>
        <w:ind w:left="708" w:firstLine="708"/>
        <w:jc w:val="both"/>
        <w:rPr>
          <w:rFonts w:cs="Calibri"/>
        </w:rPr>
      </w:pPr>
      <w:r>
        <w:rPr>
          <w:rFonts w:cs="Calibri"/>
        </w:rPr>
        <w:t>N/A.</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d)</w:t>
      </w:r>
      <w:r w:rsidRPr="00E74967">
        <w:rPr>
          <w:rFonts w:cs="Calibri"/>
        </w:rPr>
        <w:t xml:space="preserve"> Rie</w:t>
      </w:r>
      <w:r w:rsidR="001973A2" w:rsidRPr="00E74967">
        <w:rPr>
          <w:rFonts w:cs="Calibri"/>
        </w:rPr>
        <w:t>s</w:t>
      </w:r>
      <w:r w:rsidRPr="00E74967">
        <w:rPr>
          <w:rFonts w:cs="Calibri"/>
        </w:rPr>
        <w:t>gos por tipo de cambio o tipo de interés de las inversiones financieras:</w:t>
      </w:r>
    </w:p>
    <w:p w:rsidR="007D1E76" w:rsidRPr="00E74967" w:rsidRDefault="005A4C97" w:rsidP="005A4C97">
      <w:pPr>
        <w:spacing w:after="0" w:line="240" w:lineRule="auto"/>
        <w:ind w:left="708" w:firstLine="708"/>
        <w:jc w:val="both"/>
        <w:rPr>
          <w:rFonts w:cs="Calibri"/>
        </w:rPr>
      </w:pPr>
      <w:r>
        <w:rPr>
          <w:rFonts w:cs="Calibri"/>
        </w:rPr>
        <w:t>N/A.</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 xml:space="preserve">e) </w:t>
      </w:r>
      <w:r w:rsidRPr="00E74967">
        <w:rPr>
          <w:rFonts w:cs="Calibri"/>
        </w:rPr>
        <w:t>Valor activado en el ejercicio de los bienes construidos por la entidad:</w:t>
      </w:r>
    </w:p>
    <w:p w:rsidR="007D1E76" w:rsidRPr="00E74967" w:rsidRDefault="005A4C97" w:rsidP="005A4C97">
      <w:pPr>
        <w:spacing w:after="0" w:line="240" w:lineRule="auto"/>
        <w:ind w:left="708" w:firstLine="708"/>
        <w:jc w:val="both"/>
        <w:rPr>
          <w:rFonts w:cs="Calibri"/>
        </w:rPr>
      </w:pPr>
      <w:r>
        <w:rPr>
          <w:rFonts w:cs="Calibri"/>
        </w:rPr>
        <w:t>N/A.</w:t>
      </w:r>
    </w:p>
    <w:p w:rsidR="007D1E76" w:rsidRPr="00E74967" w:rsidRDefault="007D1E76" w:rsidP="007D1E76">
      <w:pPr>
        <w:spacing w:after="0" w:line="240" w:lineRule="auto"/>
        <w:jc w:val="both"/>
        <w:rPr>
          <w:rFonts w:cs="Calibri"/>
          <w:b/>
        </w:rPr>
      </w:pPr>
    </w:p>
    <w:p w:rsidR="007D1E76" w:rsidRPr="00E74967" w:rsidRDefault="007D1E76" w:rsidP="007D1E76">
      <w:pPr>
        <w:spacing w:after="0" w:line="240" w:lineRule="auto"/>
        <w:jc w:val="both"/>
        <w:rPr>
          <w:rFonts w:cs="Calibri"/>
        </w:rPr>
      </w:pPr>
      <w:r w:rsidRPr="00E74967">
        <w:rPr>
          <w:rFonts w:cs="Calibri"/>
          <w:b/>
        </w:rPr>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rsidR="007D1E76" w:rsidRPr="00E74967" w:rsidRDefault="005A4C97" w:rsidP="005A4C97">
      <w:pPr>
        <w:spacing w:after="0" w:line="240" w:lineRule="auto"/>
        <w:ind w:left="708" w:firstLine="708"/>
        <w:jc w:val="both"/>
        <w:rPr>
          <w:rFonts w:cs="Calibri"/>
        </w:rPr>
      </w:pPr>
      <w:r>
        <w:rPr>
          <w:rFonts w:cs="Calibri"/>
        </w:rPr>
        <w:t>N/A.</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lastRenderedPageBreak/>
        <w:t>g)</w:t>
      </w:r>
      <w:r w:rsidRPr="00E74967">
        <w:rPr>
          <w:rFonts w:cs="Calibri"/>
        </w:rPr>
        <w:t xml:space="preserve"> Desmantelamiento de Activos, procedimientos, implicaciones, efectos contables:</w:t>
      </w:r>
    </w:p>
    <w:p w:rsidR="005A4C97" w:rsidRDefault="005A4C97" w:rsidP="005A4C97">
      <w:pPr>
        <w:spacing w:after="0" w:line="240" w:lineRule="auto"/>
        <w:ind w:left="708" w:firstLine="708"/>
        <w:jc w:val="both"/>
        <w:rPr>
          <w:rFonts w:cs="Calibri"/>
        </w:rPr>
      </w:pPr>
      <w:r>
        <w:rPr>
          <w:rFonts w:cs="Calibri"/>
        </w:rPr>
        <w:t>N/A.</w:t>
      </w:r>
    </w:p>
    <w:p w:rsidR="007D1E76" w:rsidRPr="00E74967" w:rsidRDefault="005A4C97" w:rsidP="005A4C97">
      <w:pPr>
        <w:spacing w:after="0" w:line="240" w:lineRule="auto"/>
        <w:ind w:left="708" w:firstLine="708"/>
        <w:jc w:val="both"/>
        <w:rPr>
          <w:rFonts w:cs="Calibri"/>
        </w:rPr>
      </w:pPr>
      <w:r w:rsidRPr="00E74967">
        <w:rPr>
          <w:rFonts w:cs="Calibri"/>
        </w:rPr>
        <w:t xml:space="preserve"> </w:t>
      </w:r>
    </w:p>
    <w:p w:rsidR="007D1E76" w:rsidRPr="00E74967" w:rsidRDefault="007D1E76" w:rsidP="007D1E76">
      <w:pPr>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p>
    <w:p w:rsidR="007D1E76" w:rsidRPr="00E74967" w:rsidRDefault="005A4C97" w:rsidP="005A4C97">
      <w:pPr>
        <w:spacing w:after="0" w:line="240" w:lineRule="auto"/>
        <w:ind w:left="708" w:firstLine="708"/>
        <w:jc w:val="both"/>
        <w:rPr>
          <w:rFonts w:cs="Calibri"/>
        </w:rPr>
      </w:pPr>
      <w:r>
        <w:rPr>
          <w:rFonts w:cs="Calibri"/>
        </w:rPr>
        <w:t>N/A.</w:t>
      </w:r>
    </w:p>
    <w:p w:rsidR="005E231E" w:rsidRPr="00E74967" w:rsidRDefault="005E231E"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rPr>
        <w:t>Adicionalmente, se deben incluir las explicaciones de las principales variaciones en el activo, en cua</w:t>
      </w:r>
      <w:r w:rsidR="005E231E" w:rsidRPr="00E74967">
        <w:rPr>
          <w:rFonts w:cs="Calibri"/>
        </w:rPr>
        <w:t>dros comparativos como sigue:</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a)</w:t>
      </w:r>
      <w:r w:rsidRPr="00E74967">
        <w:rPr>
          <w:rFonts w:cs="Calibri"/>
        </w:rPr>
        <w:t xml:space="preserve"> Inversiones en valores:</w:t>
      </w:r>
    </w:p>
    <w:p w:rsidR="007D1E76" w:rsidRDefault="005A4C97" w:rsidP="005A4C97">
      <w:pPr>
        <w:spacing w:after="0" w:line="240" w:lineRule="auto"/>
        <w:ind w:left="708" w:firstLine="708"/>
        <w:jc w:val="both"/>
        <w:rPr>
          <w:rFonts w:cs="Calibri"/>
        </w:rPr>
      </w:pPr>
      <w:r>
        <w:rPr>
          <w:rFonts w:cs="Calibri"/>
        </w:rPr>
        <w:t>N/A.</w:t>
      </w:r>
    </w:p>
    <w:p w:rsidR="005A4C97" w:rsidRPr="00E74967" w:rsidRDefault="005A4C97" w:rsidP="005A4C97">
      <w:pPr>
        <w:spacing w:after="0" w:line="240" w:lineRule="auto"/>
        <w:ind w:left="708" w:firstLine="708"/>
        <w:jc w:val="both"/>
        <w:rPr>
          <w:rFonts w:cs="Calibri"/>
        </w:rPr>
      </w:pP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b)</w:t>
      </w:r>
      <w:r w:rsidRPr="00E74967">
        <w:rPr>
          <w:rFonts w:cs="Calibri"/>
        </w:rPr>
        <w:t xml:space="preserve"> Patrimonio de Organismos descentralizados de Control Presupuestario Indirecto:</w:t>
      </w:r>
    </w:p>
    <w:p w:rsidR="007D1E76" w:rsidRPr="00E74967" w:rsidRDefault="005A4C97" w:rsidP="005A4C97">
      <w:pPr>
        <w:spacing w:after="0" w:line="240" w:lineRule="auto"/>
        <w:ind w:left="708" w:firstLine="708"/>
        <w:jc w:val="both"/>
        <w:rPr>
          <w:rFonts w:cs="Calibri"/>
        </w:rPr>
      </w:pPr>
      <w:r>
        <w:rPr>
          <w:rFonts w:cs="Calibri"/>
        </w:rPr>
        <w:t>N/A.</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c)</w:t>
      </w:r>
      <w:r w:rsidRPr="00E74967">
        <w:rPr>
          <w:rFonts w:cs="Calibri"/>
        </w:rPr>
        <w:t xml:space="preserve"> Inversiones en empresas de participación mayoritaria:</w:t>
      </w:r>
    </w:p>
    <w:p w:rsidR="007D1E76" w:rsidRPr="00E74967" w:rsidRDefault="005A4C97" w:rsidP="005A4C97">
      <w:pPr>
        <w:spacing w:after="0" w:line="240" w:lineRule="auto"/>
        <w:ind w:left="708" w:firstLine="708"/>
        <w:jc w:val="both"/>
        <w:rPr>
          <w:rFonts w:cs="Calibri"/>
        </w:rPr>
      </w:pPr>
      <w:r>
        <w:rPr>
          <w:rFonts w:cs="Calibri"/>
        </w:rPr>
        <w:t>N/A.</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d)</w:t>
      </w:r>
      <w:r w:rsidRPr="00E74967">
        <w:rPr>
          <w:rFonts w:cs="Calibri"/>
        </w:rPr>
        <w:t xml:space="preserve"> Inversiones en empresas de participación minoritaria:</w:t>
      </w:r>
    </w:p>
    <w:p w:rsidR="005A4C97" w:rsidRDefault="005A4C97" w:rsidP="005A4C97">
      <w:pPr>
        <w:spacing w:after="0" w:line="240" w:lineRule="auto"/>
        <w:ind w:left="708" w:firstLine="708"/>
        <w:jc w:val="both"/>
        <w:rPr>
          <w:rFonts w:cs="Calibri"/>
        </w:rPr>
      </w:pPr>
      <w:r>
        <w:rPr>
          <w:rFonts w:cs="Calibri"/>
        </w:rPr>
        <w:t>N/A.</w:t>
      </w:r>
    </w:p>
    <w:p w:rsidR="005A4C97" w:rsidRDefault="005A4C97" w:rsidP="005A4C97">
      <w:pPr>
        <w:spacing w:after="0" w:line="240" w:lineRule="auto"/>
        <w:ind w:left="708" w:firstLine="708"/>
        <w:jc w:val="both"/>
        <w:rPr>
          <w:rFonts w:cs="Calibri"/>
        </w:rPr>
      </w:pPr>
    </w:p>
    <w:p w:rsidR="005A4C97" w:rsidRDefault="005A4C97" w:rsidP="005A4C97">
      <w:pPr>
        <w:spacing w:after="0" w:line="240" w:lineRule="auto"/>
        <w:ind w:left="708" w:firstLine="708"/>
        <w:jc w:val="both"/>
        <w:rPr>
          <w:rFonts w:cs="Calibri"/>
        </w:rPr>
      </w:pPr>
    </w:p>
    <w:p w:rsidR="007D1E76" w:rsidRPr="00E74967" w:rsidRDefault="005A4C97" w:rsidP="005A4C97">
      <w:pPr>
        <w:spacing w:after="0" w:line="240" w:lineRule="auto"/>
        <w:ind w:left="708" w:firstLine="708"/>
        <w:jc w:val="both"/>
        <w:rPr>
          <w:rFonts w:cs="Calibri"/>
        </w:rPr>
      </w:pPr>
      <w:r w:rsidRPr="00E74967">
        <w:rPr>
          <w:rFonts w:cs="Calibri"/>
        </w:rPr>
        <w:t xml:space="preserve"> </w:t>
      </w:r>
    </w:p>
    <w:p w:rsidR="007D1E76" w:rsidRPr="00E74967" w:rsidRDefault="007D1E76" w:rsidP="007D1E76">
      <w:pPr>
        <w:spacing w:after="0" w:line="240" w:lineRule="auto"/>
        <w:jc w:val="both"/>
        <w:rPr>
          <w:rFonts w:cs="Calibri"/>
        </w:rPr>
      </w:pPr>
      <w:r w:rsidRPr="00E74967">
        <w:rPr>
          <w:rFonts w:cs="Calibri"/>
          <w:b/>
        </w:rPr>
        <w:t>e)</w:t>
      </w:r>
      <w:r w:rsidRPr="00E74967">
        <w:rPr>
          <w:rFonts w:cs="Calibri"/>
        </w:rPr>
        <w:t xml:space="preserve"> Patrimonio de organismos descentralizados de control presupuestario directo, según corresponda:</w:t>
      </w:r>
    </w:p>
    <w:p w:rsidR="00F7034C" w:rsidRDefault="00F7034C" w:rsidP="00F7034C">
      <w:pPr>
        <w:spacing w:after="0" w:line="240" w:lineRule="auto"/>
        <w:ind w:left="708" w:firstLine="708"/>
        <w:jc w:val="both"/>
        <w:rPr>
          <w:rFonts w:cs="Calibri"/>
        </w:rPr>
      </w:pPr>
      <w:r>
        <w:rPr>
          <w:rFonts w:cs="Calibri"/>
        </w:rPr>
        <w:t>N/A.</w:t>
      </w:r>
    </w:p>
    <w:p w:rsidR="007D1E76" w:rsidRPr="00E74967" w:rsidRDefault="00F7034C" w:rsidP="00F7034C">
      <w:pPr>
        <w:spacing w:after="0" w:line="240" w:lineRule="auto"/>
        <w:ind w:left="708" w:firstLine="708"/>
        <w:jc w:val="both"/>
        <w:rPr>
          <w:rFonts w:cs="Calibri"/>
        </w:rPr>
      </w:pPr>
      <w:r w:rsidRPr="00E74967">
        <w:rPr>
          <w:rFonts w:cs="Calibri"/>
        </w:rPr>
        <w:t xml:space="preserve"> </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b/>
        </w:rPr>
      </w:pPr>
      <w:r w:rsidRPr="00E74967">
        <w:rPr>
          <w:rFonts w:cs="Calibri"/>
          <w:b/>
        </w:rPr>
        <w:t>9. Fidei</w:t>
      </w:r>
      <w:r w:rsidR="005E231E" w:rsidRPr="00E74967">
        <w:rPr>
          <w:rFonts w:cs="Calibri"/>
          <w:b/>
        </w:rPr>
        <w:t>comisos, Mandatos y Análogos:</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rPr>
        <w:t>Se deberá informar:</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a)</w:t>
      </w:r>
      <w:r w:rsidRPr="00E74967">
        <w:rPr>
          <w:rFonts w:cs="Calibri"/>
        </w:rPr>
        <w:t xml:space="preserve"> Por ramo administrativo que los reporta:</w:t>
      </w:r>
    </w:p>
    <w:p w:rsidR="007D1E76" w:rsidRPr="00E74967" w:rsidRDefault="005A4C97" w:rsidP="005A4C97">
      <w:pPr>
        <w:spacing w:after="0" w:line="240" w:lineRule="auto"/>
        <w:ind w:left="708" w:firstLine="708"/>
        <w:jc w:val="both"/>
        <w:rPr>
          <w:rFonts w:cs="Calibri"/>
        </w:rPr>
      </w:pPr>
      <w:r>
        <w:rPr>
          <w:rFonts w:cs="Calibri"/>
        </w:rPr>
        <w:t>N/A.</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b)</w:t>
      </w:r>
      <w:r w:rsidRPr="00E74967">
        <w:rPr>
          <w:rFonts w:cs="Calibri"/>
        </w:rPr>
        <w:t xml:space="preserve"> Enlistar los de mayor monto de disponibilidad, relacionando aquéllos que conforman el 80% de las disponibilidades:</w:t>
      </w:r>
    </w:p>
    <w:p w:rsidR="007D1E76" w:rsidRPr="00E74967" w:rsidRDefault="005A4C97" w:rsidP="005A4C97">
      <w:pPr>
        <w:spacing w:after="0" w:line="240" w:lineRule="auto"/>
        <w:ind w:left="708" w:firstLine="708"/>
        <w:jc w:val="both"/>
        <w:rPr>
          <w:rFonts w:cs="Calibri"/>
        </w:rPr>
      </w:pPr>
      <w:r>
        <w:rPr>
          <w:rFonts w:cs="Calibri"/>
        </w:rPr>
        <w:t>N/A.</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b/>
        </w:rPr>
      </w:pPr>
      <w:r w:rsidRPr="00E74967">
        <w:rPr>
          <w:rFonts w:cs="Calibri"/>
          <w:b/>
        </w:rPr>
        <w:t>10. Reporte de la Recaudación:</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a)</w:t>
      </w:r>
      <w:r w:rsidRPr="00E74967">
        <w:rPr>
          <w:rFonts w:cs="Calibri"/>
        </w:rPr>
        <w:t xml:space="preserve"> Análisis del comportamiento de la recaudación correspondiente al ente público o cualquier tipo de ingreso, de forma separada los ingresos locales de los federales:</w:t>
      </w:r>
    </w:p>
    <w:p w:rsidR="006414CA" w:rsidRDefault="006414CA" w:rsidP="007D1E76">
      <w:pPr>
        <w:spacing w:after="0" w:line="240" w:lineRule="auto"/>
        <w:jc w:val="both"/>
        <w:rPr>
          <w:rFonts w:cs="Calibri"/>
        </w:rPr>
      </w:pPr>
      <w:r>
        <w:rPr>
          <w:rFonts w:cs="Calibri"/>
        </w:rPr>
        <w:t>SE TIENEN CUENTAS SEPARADAS POR CONCEPTO DE RECAUDACION.</w:t>
      </w:r>
    </w:p>
    <w:p w:rsidR="007D1E76" w:rsidRPr="00E74967" w:rsidRDefault="006414CA" w:rsidP="007D1E76">
      <w:pPr>
        <w:spacing w:after="0" w:line="240" w:lineRule="auto"/>
        <w:jc w:val="both"/>
        <w:rPr>
          <w:rFonts w:cs="Calibri"/>
        </w:rPr>
      </w:pPr>
      <w:r w:rsidRPr="00E74967">
        <w:rPr>
          <w:rFonts w:cs="Calibri"/>
        </w:rPr>
        <w:t xml:space="preserve"> </w:t>
      </w:r>
    </w:p>
    <w:p w:rsidR="007D1E76" w:rsidRPr="00E74967" w:rsidRDefault="007D1E76" w:rsidP="007D1E76">
      <w:pPr>
        <w:spacing w:after="0" w:line="240" w:lineRule="auto"/>
        <w:jc w:val="both"/>
        <w:rPr>
          <w:rFonts w:cs="Calibri"/>
        </w:rPr>
      </w:pPr>
      <w:r w:rsidRPr="00E74967">
        <w:rPr>
          <w:rFonts w:cs="Calibri"/>
          <w:b/>
        </w:rPr>
        <w:lastRenderedPageBreak/>
        <w:t>b)</w:t>
      </w:r>
      <w:r w:rsidRPr="00E74967">
        <w:rPr>
          <w:rFonts w:cs="Calibri"/>
        </w:rPr>
        <w:t xml:space="preserve"> Proyección de la recaudación e ingresos en el mediano plazo:</w:t>
      </w:r>
    </w:p>
    <w:p w:rsidR="00F7034C" w:rsidRDefault="00F7034C" w:rsidP="007D1E76">
      <w:pPr>
        <w:spacing w:after="0" w:line="240" w:lineRule="auto"/>
        <w:jc w:val="both"/>
        <w:rPr>
          <w:rFonts w:cs="Calibri"/>
        </w:rPr>
      </w:pPr>
      <w:r>
        <w:rPr>
          <w:rFonts w:cs="Calibri"/>
        </w:rPr>
        <w:t>ESTA INFORMACION SE PRESENTA EN LAS NOTAS DE INF. FINANCIERA.</w:t>
      </w:r>
    </w:p>
    <w:p w:rsidR="006414CA" w:rsidRDefault="00F7034C" w:rsidP="007D1E76">
      <w:pPr>
        <w:spacing w:after="0" w:line="240" w:lineRule="auto"/>
        <w:jc w:val="both"/>
        <w:rPr>
          <w:rFonts w:cs="Calibri"/>
        </w:rPr>
      </w:pPr>
      <w:r>
        <w:rPr>
          <w:rFonts w:cs="Calibri"/>
        </w:rPr>
        <w:t xml:space="preserve"> </w:t>
      </w:r>
    </w:p>
    <w:p w:rsidR="007D1E76" w:rsidRPr="00E74967" w:rsidRDefault="006414CA" w:rsidP="007D1E76">
      <w:pPr>
        <w:spacing w:after="0" w:line="240" w:lineRule="auto"/>
        <w:jc w:val="both"/>
        <w:rPr>
          <w:rFonts w:cs="Calibri"/>
          <w:b/>
        </w:rPr>
      </w:pPr>
      <w:r w:rsidRPr="00E74967">
        <w:rPr>
          <w:rFonts w:cs="Calibri"/>
          <w:b/>
        </w:rPr>
        <w:t xml:space="preserve"> </w:t>
      </w:r>
      <w:r w:rsidR="007D1E76" w:rsidRPr="00E74967">
        <w:rPr>
          <w:rFonts w:cs="Calibri"/>
          <w:b/>
        </w:rPr>
        <w:t>11. Información sobre la Deuda y el R</w:t>
      </w:r>
      <w:r w:rsidR="005E231E" w:rsidRPr="00E74967">
        <w:rPr>
          <w:rFonts w:cs="Calibri"/>
          <w:b/>
        </w:rPr>
        <w:t>eporte Analítico de la Deuda:</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a)</w:t>
      </w:r>
      <w:r w:rsidRPr="00E74967">
        <w:rPr>
          <w:rFonts w:cs="Calibri"/>
        </w:rPr>
        <w:t xml:space="preserve"> Utilizar al menos los siguientes indicadores: deuda respecto al PIB y deuda respecto a la recaudación tomando, como mínimo, un período igual o menor a 5 años.</w:t>
      </w:r>
    </w:p>
    <w:p w:rsidR="007D1E76" w:rsidRDefault="00F7034C" w:rsidP="007D1E76">
      <w:pPr>
        <w:spacing w:after="0" w:line="240" w:lineRule="auto"/>
        <w:jc w:val="both"/>
        <w:rPr>
          <w:rFonts w:cs="Calibri"/>
        </w:rPr>
      </w:pPr>
      <w:r>
        <w:rPr>
          <w:rFonts w:cs="Calibri"/>
        </w:rPr>
        <w:tab/>
        <w:t>N/A.</w:t>
      </w:r>
    </w:p>
    <w:p w:rsidR="00F7034C" w:rsidRPr="00E74967" w:rsidRDefault="00F7034C"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b)</w:t>
      </w:r>
      <w:r w:rsidRPr="00E74967">
        <w:rPr>
          <w:rFonts w:cs="Calibri"/>
        </w:rPr>
        <w:t xml:space="preserve"> Información de manera agrupada por tipo de valor gubernamental o instrumento financiero en la que se considere</w:t>
      </w:r>
      <w:r w:rsidR="001973A2" w:rsidRPr="00E74967">
        <w:rPr>
          <w:rFonts w:cs="Calibri"/>
        </w:rPr>
        <w:t>n</w:t>
      </w:r>
      <w:r w:rsidRPr="00E74967">
        <w:rPr>
          <w:rFonts w:cs="Calibri"/>
        </w:rPr>
        <w:t xml:space="preserve"> intereses, comisiones, tasa, perfil de vencimiento y otros gastos de la deuda.</w:t>
      </w:r>
    </w:p>
    <w:p w:rsidR="00F7034C" w:rsidRDefault="00F7034C" w:rsidP="007D1E76">
      <w:pPr>
        <w:spacing w:after="0" w:line="240" w:lineRule="auto"/>
        <w:jc w:val="both"/>
        <w:rPr>
          <w:rFonts w:cs="Calibri"/>
        </w:rPr>
      </w:pPr>
      <w:r>
        <w:rPr>
          <w:rFonts w:cs="Calibri"/>
        </w:rPr>
        <w:tab/>
        <w:t>N/A.</w:t>
      </w:r>
    </w:p>
    <w:p w:rsidR="00F7034C" w:rsidRDefault="00F7034C"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rPr>
        <w:t>* Se anexara la informació</w:t>
      </w:r>
      <w:r w:rsidR="005E231E" w:rsidRPr="00E74967">
        <w:rPr>
          <w:rFonts w:cs="Calibri"/>
        </w:rPr>
        <w:t>n en las notas de desglose.</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b/>
        </w:rPr>
      </w:pPr>
      <w:r w:rsidRPr="00E74967">
        <w:rPr>
          <w:rFonts w:cs="Calibri"/>
          <w:b/>
        </w:rPr>
        <w:t>12.</w:t>
      </w:r>
      <w:r w:rsidR="005E231E" w:rsidRPr="00E74967">
        <w:rPr>
          <w:rFonts w:cs="Calibri"/>
          <w:b/>
        </w:rPr>
        <w:t xml:space="preserve"> Calificaciones otorgadas:</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rPr>
        <w:t>Informar, tanto del ente público como cualquier transacción realizada, que haya sido sujeta a una calificación crediticia:</w:t>
      </w:r>
    </w:p>
    <w:p w:rsidR="007D1E76" w:rsidRPr="00E74967" w:rsidRDefault="00F7034C" w:rsidP="00F7034C">
      <w:pPr>
        <w:spacing w:after="0" w:line="240" w:lineRule="auto"/>
        <w:ind w:firstLine="708"/>
        <w:jc w:val="both"/>
        <w:rPr>
          <w:rFonts w:cs="Calibri"/>
        </w:rPr>
      </w:pPr>
      <w:r>
        <w:rPr>
          <w:rFonts w:cs="Calibri"/>
        </w:rPr>
        <w:t>N/A.</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b/>
        </w:rPr>
      </w:pPr>
      <w:r w:rsidRPr="00E74967">
        <w:rPr>
          <w:rFonts w:cs="Calibri"/>
          <w:b/>
        </w:rPr>
        <w:t>13. Proceso de Mejora:</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rPr>
        <w:t>Se informará de:</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a)</w:t>
      </w:r>
      <w:r w:rsidRPr="00E74967">
        <w:rPr>
          <w:rFonts w:cs="Calibri"/>
        </w:rPr>
        <w:t xml:space="preserve"> Principales Políticas de control interno:</w:t>
      </w:r>
    </w:p>
    <w:p w:rsidR="00173DE7" w:rsidRDefault="00173DE7" w:rsidP="00173DE7">
      <w:pPr>
        <w:spacing w:after="0" w:line="240" w:lineRule="auto"/>
        <w:jc w:val="both"/>
        <w:rPr>
          <w:rFonts w:cs="Calibri"/>
        </w:rPr>
      </w:pPr>
      <w:r>
        <w:rPr>
          <w:rFonts w:cs="Calibri"/>
        </w:rPr>
        <w:t>SE ESTA TRABAJANDO EN LA ELABORACION DE MANUALES DE PROCEDIMIENTOS Y DE ORGANIZACIÓN.</w:t>
      </w:r>
    </w:p>
    <w:p w:rsidR="005A4C97" w:rsidRDefault="005A4C97" w:rsidP="005A4C97">
      <w:pPr>
        <w:spacing w:after="0" w:line="240" w:lineRule="auto"/>
        <w:ind w:firstLine="708"/>
        <w:jc w:val="both"/>
        <w:rPr>
          <w:rFonts w:cs="Calibri"/>
        </w:rPr>
      </w:pP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b/>
        </w:rPr>
        <w:t>b)</w:t>
      </w:r>
      <w:r w:rsidRPr="00E74967">
        <w:rPr>
          <w:rFonts w:cs="Calibri"/>
        </w:rPr>
        <w:t xml:space="preserve"> Medidas de desempeño financiero, metas y alcance:</w:t>
      </w:r>
    </w:p>
    <w:p w:rsidR="007D1E76" w:rsidRPr="00E74967" w:rsidRDefault="00173DE7" w:rsidP="00173DE7">
      <w:pPr>
        <w:spacing w:after="0" w:line="240" w:lineRule="auto"/>
        <w:ind w:firstLine="708"/>
        <w:jc w:val="both"/>
        <w:rPr>
          <w:rFonts w:cs="Calibri"/>
        </w:rPr>
      </w:pPr>
      <w:r>
        <w:rPr>
          <w:rFonts w:cs="Calibri"/>
        </w:rPr>
        <w:t>N/A.</w:t>
      </w:r>
      <w:r w:rsidRPr="00E74967">
        <w:rPr>
          <w:rFonts w:cs="Calibri"/>
        </w:rPr>
        <w:t xml:space="preserve"> </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b/>
        </w:rPr>
      </w:pPr>
      <w:r w:rsidRPr="00E74967">
        <w:rPr>
          <w:rFonts w:cs="Calibri"/>
          <w:b/>
        </w:rPr>
        <w:t>1</w:t>
      </w:r>
      <w:r w:rsidR="005E231E" w:rsidRPr="00E74967">
        <w:rPr>
          <w:rFonts w:cs="Calibri"/>
          <w:b/>
        </w:rPr>
        <w:t>4. Información por Segmentos:</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rPr>
        <w:t>Consecuentemente, esta información contribuye al análisis más preciso de la situación financiera, grados y fuentes de riesgo y crec</w:t>
      </w:r>
      <w:r w:rsidR="005E231E" w:rsidRPr="00E74967">
        <w:rPr>
          <w:rFonts w:cs="Calibri"/>
        </w:rPr>
        <w:t>imiento potencial de negocio.</w:t>
      </w:r>
    </w:p>
    <w:p w:rsidR="007D1E76" w:rsidRPr="00E74967" w:rsidRDefault="00173DE7" w:rsidP="007D1E76">
      <w:pPr>
        <w:spacing w:after="0" w:line="240" w:lineRule="auto"/>
        <w:jc w:val="both"/>
        <w:rPr>
          <w:rFonts w:cs="Calibri"/>
        </w:rPr>
      </w:pPr>
      <w:r>
        <w:rPr>
          <w:rFonts w:cs="Calibri"/>
        </w:rPr>
        <w:tab/>
        <w:t>N/A.</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b/>
        </w:rPr>
      </w:pPr>
      <w:r w:rsidRPr="00E74967">
        <w:rPr>
          <w:rFonts w:cs="Calibri"/>
          <w:b/>
        </w:rPr>
        <w:t>15. E</w:t>
      </w:r>
      <w:r w:rsidR="005E231E" w:rsidRPr="00E74967">
        <w:rPr>
          <w:rFonts w:cs="Calibri"/>
          <w:b/>
        </w:rPr>
        <w:t>ventos Posteriores al Cierre:</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rPr>
        <w:t>El ente público informará el efecto en sus estados financieros de aquellos hechos ocurridos en el período posterior al que informa, que proporcionan mayor evidencia sobre eventos que le afectan  económicamente y que no se cono</w:t>
      </w:r>
      <w:r w:rsidR="005E231E" w:rsidRPr="00E74967">
        <w:rPr>
          <w:rFonts w:cs="Calibri"/>
        </w:rPr>
        <w:t>cían a la fecha de cierre.</w:t>
      </w:r>
      <w:r w:rsidR="005E231E" w:rsidRPr="00E74967">
        <w:rPr>
          <w:rFonts w:cs="Calibri"/>
        </w:rPr>
        <w:cr/>
      </w:r>
      <w:r w:rsidR="00173DE7">
        <w:rPr>
          <w:rFonts w:cs="Calibri"/>
        </w:rPr>
        <w:tab/>
        <w:t xml:space="preserve">N/A. </w:t>
      </w:r>
    </w:p>
    <w:p w:rsidR="007D1E76" w:rsidRPr="00E74967" w:rsidRDefault="007D1E76" w:rsidP="007D1E76">
      <w:pPr>
        <w:spacing w:after="0" w:line="240" w:lineRule="auto"/>
        <w:jc w:val="both"/>
        <w:rPr>
          <w:rFonts w:cs="Calibri"/>
        </w:rPr>
      </w:pPr>
    </w:p>
    <w:p w:rsidR="007D1E76" w:rsidRPr="00E74967" w:rsidRDefault="005E231E" w:rsidP="007D1E76">
      <w:pPr>
        <w:spacing w:after="0" w:line="240" w:lineRule="auto"/>
        <w:jc w:val="both"/>
        <w:rPr>
          <w:rFonts w:cs="Calibri"/>
          <w:b/>
        </w:rPr>
      </w:pPr>
      <w:r w:rsidRPr="00E74967">
        <w:rPr>
          <w:rFonts w:cs="Calibri"/>
          <w:b/>
        </w:rPr>
        <w:t>16. Partes Relacionadas:</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rsidR="007D1E76" w:rsidRPr="00E74967" w:rsidRDefault="00173DE7" w:rsidP="00173DE7">
      <w:pPr>
        <w:spacing w:after="0" w:line="240" w:lineRule="auto"/>
        <w:ind w:firstLine="708"/>
        <w:jc w:val="both"/>
        <w:rPr>
          <w:rFonts w:cs="Calibri"/>
        </w:rPr>
      </w:pPr>
      <w:r>
        <w:rPr>
          <w:rFonts w:cs="Calibri"/>
        </w:rPr>
        <w:t>N/A.</w:t>
      </w: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rPr>
      </w:pPr>
    </w:p>
    <w:p w:rsidR="007D1E76" w:rsidRPr="00E74967" w:rsidRDefault="007D1E76" w:rsidP="007D1E76">
      <w:pPr>
        <w:spacing w:after="0" w:line="240" w:lineRule="auto"/>
        <w:jc w:val="both"/>
        <w:rPr>
          <w:rFonts w:cs="Calibri"/>
          <w:b/>
        </w:rPr>
      </w:pPr>
      <w:r w:rsidRPr="00E74967">
        <w:rPr>
          <w:rFonts w:cs="Calibri"/>
          <w:b/>
        </w:rPr>
        <w:t xml:space="preserve">17. </w:t>
      </w:r>
      <w:r w:rsidR="001973A2" w:rsidRPr="001973A2">
        <w:rPr>
          <w:rFonts w:cs="Calibri"/>
          <w:b/>
        </w:rPr>
        <w:t>Responsabilidad Sobre la Presentación Razonable de la Información Contable</w:t>
      </w:r>
      <w:r w:rsidR="005E231E" w:rsidRPr="00E74967">
        <w:rPr>
          <w:rFonts w:cs="Calibri"/>
          <w:b/>
        </w:rPr>
        <w:t>:</w:t>
      </w:r>
    </w:p>
    <w:p w:rsidR="007D1E76" w:rsidRPr="00E74967" w:rsidRDefault="007D1E76" w:rsidP="007D1E76">
      <w:pPr>
        <w:spacing w:after="0" w:line="240" w:lineRule="auto"/>
        <w:jc w:val="both"/>
        <w:rPr>
          <w:rFonts w:cs="Calibri"/>
        </w:rPr>
      </w:pPr>
    </w:p>
    <w:p w:rsidR="007D1E76" w:rsidRPr="00E74967" w:rsidRDefault="001973A2" w:rsidP="007D1E76">
      <w:pPr>
        <w:spacing w:after="0" w:line="240" w:lineRule="auto"/>
        <w:jc w:val="both"/>
        <w:rPr>
          <w:rFonts w:cs="Calibri"/>
        </w:rPr>
      </w:pPr>
      <w:r w:rsidRPr="001973A2">
        <w:rPr>
          <w:rFonts w:cs="Calibri"/>
        </w:rPr>
        <w:t>La Información Contable deberá estar firmada en cada página de la misma e incluir al final la siguiente leyenda: “Bajo protesta de decir verdad declaramos que los Estados Financieros y sus notas, son razonablemente correctos y son responsabilidad del emisor”. Lo anterior, no será aplicable para la información contable consolidada.</w:t>
      </w:r>
    </w:p>
    <w:p w:rsidR="007D1E76" w:rsidRDefault="00173DE7" w:rsidP="007D1E76">
      <w:pPr>
        <w:pBdr>
          <w:bottom w:val="single" w:sz="12" w:space="1" w:color="auto"/>
        </w:pBdr>
        <w:spacing w:after="0" w:line="240" w:lineRule="auto"/>
        <w:jc w:val="both"/>
        <w:rPr>
          <w:rFonts w:cs="Calibri"/>
        </w:rPr>
      </w:pPr>
      <w:r>
        <w:rPr>
          <w:rFonts w:cs="Calibri"/>
        </w:rPr>
        <w:t>TODOS LOS ESTADOS FINANCIEROS PRESENTAN LA LEYENDA DESCRITA.</w:t>
      </w:r>
    </w:p>
    <w:p w:rsidR="00173DE7" w:rsidRDefault="00173DE7" w:rsidP="007D1E76">
      <w:pPr>
        <w:pBdr>
          <w:bottom w:val="single" w:sz="12" w:space="1" w:color="auto"/>
        </w:pBdr>
        <w:spacing w:after="0" w:line="240" w:lineRule="auto"/>
        <w:jc w:val="both"/>
        <w:rPr>
          <w:rFonts w:cs="Calibri"/>
        </w:rPr>
      </w:pPr>
    </w:p>
    <w:p w:rsidR="00173DE7" w:rsidRPr="00E74967" w:rsidRDefault="00173DE7" w:rsidP="007D1E76">
      <w:pPr>
        <w:pBdr>
          <w:bottom w:val="single" w:sz="12" w:space="1" w:color="auto"/>
        </w:pBdr>
        <w:spacing w:after="0" w:line="240" w:lineRule="auto"/>
        <w:jc w:val="both"/>
        <w:rPr>
          <w:rFonts w:cs="Calibri"/>
        </w:rPr>
      </w:pPr>
    </w:p>
    <w:p w:rsidR="001C75F2" w:rsidRPr="00E74967" w:rsidRDefault="001C75F2" w:rsidP="007D1E76">
      <w:pPr>
        <w:spacing w:after="0" w:line="240" w:lineRule="auto"/>
        <w:jc w:val="both"/>
        <w:rPr>
          <w:rFonts w:cs="Calibri"/>
        </w:rPr>
      </w:pPr>
    </w:p>
    <w:p w:rsidR="007D1E76" w:rsidRDefault="005E231E" w:rsidP="007D1E76">
      <w:pPr>
        <w:jc w:val="both"/>
        <w:rPr>
          <w:rFonts w:cs="Calibri"/>
          <w:b/>
        </w:rPr>
      </w:pPr>
      <w:r w:rsidRPr="00E74967">
        <w:rPr>
          <w:rFonts w:cs="Calibri"/>
          <w:b/>
        </w:rPr>
        <w:t>Recomendaciones</w:t>
      </w:r>
    </w:p>
    <w:p w:rsidR="00D96BBF" w:rsidRDefault="00D96BBF" w:rsidP="007D1E76">
      <w:pPr>
        <w:jc w:val="both"/>
        <w:rPr>
          <w:rFonts w:cs="Calibri"/>
          <w:b/>
        </w:rPr>
      </w:pPr>
    </w:p>
    <w:p w:rsidR="00D96BBF" w:rsidRPr="00E74967" w:rsidRDefault="00D96BBF" w:rsidP="007D1E76">
      <w:pPr>
        <w:jc w:val="both"/>
        <w:rPr>
          <w:rFonts w:cs="Calibri"/>
          <w:b/>
        </w:rPr>
      </w:pPr>
      <w:bookmarkStart w:id="0" w:name="_GoBack"/>
      <w:bookmarkEnd w:id="0"/>
    </w:p>
    <w:sectPr w:rsidR="00D96BBF" w:rsidRPr="00E74967" w:rsidSect="00657009">
      <w:headerReference w:type="default" r:id="rId24"/>
      <w:pgSz w:w="12240" w:h="15840"/>
      <w:pgMar w:top="1418" w:right="1134"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6C91" w:rsidRDefault="00496C91" w:rsidP="00E00323">
      <w:pPr>
        <w:spacing w:after="0" w:line="240" w:lineRule="auto"/>
      </w:pPr>
      <w:r>
        <w:separator/>
      </w:r>
    </w:p>
  </w:endnote>
  <w:endnote w:type="continuationSeparator" w:id="0">
    <w:p w:rsidR="00496C91" w:rsidRDefault="00496C91"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6C91" w:rsidRDefault="00496C91" w:rsidP="00E00323">
      <w:pPr>
        <w:spacing w:after="0" w:line="240" w:lineRule="auto"/>
      </w:pPr>
      <w:r>
        <w:separator/>
      </w:r>
    </w:p>
  </w:footnote>
  <w:footnote w:type="continuationSeparator" w:id="0">
    <w:p w:rsidR="00496C91" w:rsidRDefault="00496C91" w:rsidP="00E003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7782" w:rsidRDefault="00307782" w:rsidP="00FA142D">
    <w:pPr>
      <w:pStyle w:val="Encabezado"/>
      <w:tabs>
        <w:tab w:val="left" w:pos="2460"/>
        <w:tab w:val="center" w:pos="4844"/>
      </w:tabs>
      <w:jc w:val="center"/>
      <w:rPr>
        <w:rFonts w:ascii="Arial Rounded MT Bold" w:hAnsi="Arial Rounded MT Bold"/>
        <w:sz w:val="24"/>
        <w:szCs w:val="24"/>
      </w:rPr>
    </w:pPr>
    <w:r w:rsidRPr="00FA142D">
      <w:rPr>
        <w:rFonts w:ascii="Arial Rounded MT Bold" w:hAnsi="Arial Rounded MT Bold"/>
        <w:sz w:val="24"/>
        <w:szCs w:val="24"/>
      </w:rPr>
      <w:t>SISTEMA MUNICIPAL PARA EL DESARROLLO INTEGRAL DE LA FAMILIA DE</w:t>
    </w:r>
  </w:p>
  <w:p w:rsidR="00307782" w:rsidRPr="00FA142D" w:rsidRDefault="00307782" w:rsidP="00FA142D">
    <w:pPr>
      <w:pStyle w:val="Encabezado"/>
      <w:tabs>
        <w:tab w:val="left" w:pos="2460"/>
        <w:tab w:val="center" w:pos="4844"/>
      </w:tabs>
      <w:jc w:val="center"/>
      <w:rPr>
        <w:rFonts w:ascii="Arial Rounded MT Bold" w:hAnsi="Arial Rounded MT Bold"/>
        <w:sz w:val="24"/>
        <w:szCs w:val="24"/>
      </w:rPr>
    </w:pPr>
    <w:r w:rsidRPr="00FA142D">
      <w:rPr>
        <w:rFonts w:ascii="Arial Rounded MT Bold" w:hAnsi="Arial Rounded MT Bold"/>
        <w:sz w:val="24"/>
        <w:szCs w:val="24"/>
      </w:rPr>
      <w:t xml:space="preserve"> SAN FELIPE,GTO.</w:t>
    </w:r>
  </w:p>
  <w:p w:rsidR="00307782" w:rsidRDefault="00307782" w:rsidP="00A31AD5">
    <w:pPr>
      <w:pStyle w:val="Encabezado"/>
      <w:tabs>
        <w:tab w:val="left" w:pos="2460"/>
        <w:tab w:val="center" w:pos="484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57AD4F76"/>
    <w:multiLevelType w:val="hybridMultilevel"/>
    <w:tmpl w:val="5EC2CAD0"/>
    <w:lvl w:ilvl="0" w:tplc="231891AE">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5C014DE2"/>
    <w:multiLevelType w:val="hybridMultilevel"/>
    <w:tmpl w:val="4C32A1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1E76"/>
    <w:rsid w:val="00031EB4"/>
    <w:rsid w:val="00067BFF"/>
    <w:rsid w:val="000B7810"/>
    <w:rsid w:val="0010451E"/>
    <w:rsid w:val="00154BA3"/>
    <w:rsid w:val="00173DE7"/>
    <w:rsid w:val="00187DB8"/>
    <w:rsid w:val="001935FE"/>
    <w:rsid w:val="001973A2"/>
    <w:rsid w:val="001C75F2"/>
    <w:rsid w:val="001D2063"/>
    <w:rsid w:val="0024048F"/>
    <w:rsid w:val="002637A7"/>
    <w:rsid w:val="00271AAE"/>
    <w:rsid w:val="002A2900"/>
    <w:rsid w:val="002C41DA"/>
    <w:rsid w:val="00300BC3"/>
    <w:rsid w:val="00307782"/>
    <w:rsid w:val="00347D06"/>
    <w:rsid w:val="003C5839"/>
    <w:rsid w:val="003D082B"/>
    <w:rsid w:val="003F1BC8"/>
    <w:rsid w:val="003F6E72"/>
    <w:rsid w:val="00496C91"/>
    <w:rsid w:val="00561BBF"/>
    <w:rsid w:val="00582EA4"/>
    <w:rsid w:val="005A4C97"/>
    <w:rsid w:val="005D3E43"/>
    <w:rsid w:val="005D6C5A"/>
    <w:rsid w:val="005E231E"/>
    <w:rsid w:val="006414CA"/>
    <w:rsid w:val="00647227"/>
    <w:rsid w:val="00657009"/>
    <w:rsid w:val="00681C79"/>
    <w:rsid w:val="006A2594"/>
    <w:rsid w:val="006C3FF1"/>
    <w:rsid w:val="006C729E"/>
    <w:rsid w:val="006D1558"/>
    <w:rsid w:val="006F3093"/>
    <w:rsid w:val="006F48BB"/>
    <w:rsid w:val="007714AB"/>
    <w:rsid w:val="007A2563"/>
    <w:rsid w:val="007D1E76"/>
    <w:rsid w:val="007F4DD4"/>
    <w:rsid w:val="00816767"/>
    <w:rsid w:val="008167AF"/>
    <w:rsid w:val="008745A5"/>
    <w:rsid w:val="008771E9"/>
    <w:rsid w:val="008D25BF"/>
    <w:rsid w:val="008E076C"/>
    <w:rsid w:val="008E3C95"/>
    <w:rsid w:val="008F4389"/>
    <w:rsid w:val="0094142E"/>
    <w:rsid w:val="009553E1"/>
    <w:rsid w:val="00A31AD5"/>
    <w:rsid w:val="00AB78DE"/>
    <w:rsid w:val="00B323A4"/>
    <w:rsid w:val="00B72C3E"/>
    <w:rsid w:val="00BA50B4"/>
    <w:rsid w:val="00BF5572"/>
    <w:rsid w:val="00C14172"/>
    <w:rsid w:val="00C816E6"/>
    <w:rsid w:val="00D40D47"/>
    <w:rsid w:val="00D75943"/>
    <w:rsid w:val="00D83336"/>
    <w:rsid w:val="00D96BBF"/>
    <w:rsid w:val="00E00323"/>
    <w:rsid w:val="00E74967"/>
    <w:rsid w:val="00EA7915"/>
    <w:rsid w:val="00EB01B8"/>
    <w:rsid w:val="00F431CE"/>
    <w:rsid w:val="00F54DAC"/>
    <w:rsid w:val="00F7034C"/>
    <w:rsid w:val="00FA142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1E76"/>
    <w:pPr>
      <w:spacing w:after="200" w:line="276" w:lineRule="auto"/>
    </w:pPr>
    <w:rPr>
      <w:sz w:val="22"/>
      <w:szCs w:val="22"/>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rPr>
      <w:lang w:val="x-none"/>
    </w:r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rPr>
      <w:lang w:val="x-none"/>
    </w:r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sz w:val="16"/>
      <w:szCs w:val="16"/>
      <w:lang w:val="x-none"/>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1E76"/>
    <w:pPr>
      <w:spacing w:after="200" w:line="276" w:lineRule="auto"/>
    </w:pPr>
    <w:rPr>
      <w:sz w:val="22"/>
      <w:szCs w:val="22"/>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rPr>
      <w:lang w:val="x-none"/>
    </w:r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rPr>
      <w:lang w:val="x-none"/>
    </w:r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sz w:val="16"/>
      <w:szCs w:val="16"/>
      <w:lang w:val="x-none"/>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E:\lquiroz\AppData\Local\Microsoft\Windows\Temporary%20Internet%20Files\Content.Outlook\HBGSO9P3\MODELO%20CTA%202013.pptx"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24</Pages>
  <Words>2206</Words>
  <Characters>12134</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14312</CharactersWithSpaces>
  <SharedDoc>false</SharedDoc>
  <HLinks>
    <vt:vector size="6" baseType="variant">
      <vt:variant>
        <vt:i4>5111840</vt:i4>
      </vt:variant>
      <vt:variant>
        <vt:i4>0</vt:i4>
      </vt:variant>
      <vt:variant>
        <vt:i4>0</vt:i4>
      </vt:variant>
      <vt:variant>
        <vt:i4>5</vt:i4>
      </vt:variant>
      <vt:variant>
        <vt:lpwstr>E:\lquiroz\AppData\Local\Microsoft\Windows\Temporary Internet Files\Content.Outlook\HBGSO9P3\MODELO CTA 2013.pptx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acorona</dc:creator>
  <cp:lastModifiedBy>SM-DIF</cp:lastModifiedBy>
  <cp:revision>3</cp:revision>
  <cp:lastPrinted>2016-04-29T00:55:00Z</cp:lastPrinted>
  <dcterms:created xsi:type="dcterms:W3CDTF">2019-02-26T23:40:00Z</dcterms:created>
  <dcterms:modified xsi:type="dcterms:W3CDTF">2019-02-27T02:27:00Z</dcterms:modified>
</cp:coreProperties>
</file>